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135C4B" w14:textId="75FFF6ED" w:rsidR="00C27D44" w:rsidRDefault="00C21DF9" w:rsidP="001275F2">
      <w:pPr>
        <w:tabs>
          <w:tab w:val="left" w:pos="7230"/>
          <w:tab w:val="left" w:pos="7371"/>
          <w:tab w:val="left" w:pos="7655"/>
          <w:tab w:val="left" w:pos="9639"/>
        </w:tabs>
        <w:spacing w:after="120" w:line="288" w:lineRule="auto"/>
        <w:ind w:right="-1701"/>
        <w:rPr>
          <w:rFonts w:ascii="Arial" w:eastAsia="Arial" w:hAnsi="Arial" w:cs="Arial"/>
          <w:b/>
          <w:sz w:val="28"/>
          <w:szCs w:val="28"/>
        </w:rPr>
      </w:pPr>
      <w:r w:rsidRPr="00C21DF9">
        <w:rPr>
          <w:rFonts w:ascii="Arial" w:eastAsia="Arial" w:hAnsi="Arial" w:cs="Arial"/>
          <w:b/>
          <w:sz w:val="28"/>
          <w:szCs w:val="28"/>
        </w:rPr>
        <w:t xml:space="preserve">Frischer Look, neuer </w:t>
      </w:r>
      <w:r w:rsidR="00142788">
        <w:rPr>
          <w:rFonts w:ascii="Arial" w:eastAsia="Arial" w:hAnsi="Arial" w:cs="Arial"/>
          <w:b/>
          <w:sz w:val="28"/>
          <w:szCs w:val="28"/>
        </w:rPr>
        <w:t>Hoteldirektor</w:t>
      </w:r>
      <w:r w:rsidRPr="00C21DF9">
        <w:rPr>
          <w:rFonts w:ascii="Arial" w:eastAsia="Arial" w:hAnsi="Arial" w:cs="Arial"/>
          <w:b/>
          <w:sz w:val="28"/>
          <w:szCs w:val="28"/>
        </w:rPr>
        <w:t xml:space="preserve">: </w:t>
      </w:r>
    </w:p>
    <w:p w14:paraId="503864D0" w14:textId="7B74244D" w:rsidR="00C21DF9" w:rsidRDefault="00C21DF9" w:rsidP="001275F2">
      <w:pPr>
        <w:tabs>
          <w:tab w:val="left" w:pos="7230"/>
          <w:tab w:val="left" w:pos="7371"/>
          <w:tab w:val="left" w:pos="7655"/>
          <w:tab w:val="left" w:pos="9639"/>
        </w:tabs>
        <w:spacing w:after="120" w:line="288" w:lineRule="auto"/>
        <w:ind w:right="-1701"/>
        <w:rPr>
          <w:rFonts w:ascii="Arial" w:eastAsia="Arial" w:hAnsi="Arial" w:cs="Arial"/>
          <w:b/>
          <w:sz w:val="28"/>
          <w:szCs w:val="28"/>
        </w:rPr>
      </w:pPr>
      <w:r w:rsidRPr="00C21DF9">
        <w:rPr>
          <w:rFonts w:ascii="Arial" w:eastAsia="Arial" w:hAnsi="Arial" w:cs="Arial"/>
          <w:b/>
          <w:sz w:val="28"/>
          <w:szCs w:val="28"/>
        </w:rPr>
        <w:t xml:space="preserve">ibis Paderborn </w:t>
      </w:r>
      <w:r w:rsidR="00A11F00">
        <w:rPr>
          <w:rFonts w:ascii="Arial" w:eastAsia="Arial" w:hAnsi="Arial" w:cs="Arial"/>
          <w:b/>
          <w:sz w:val="28"/>
          <w:szCs w:val="28"/>
        </w:rPr>
        <w:t xml:space="preserve">City </w:t>
      </w:r>
      <w:r w:rsidRPr="00C21DF9">
        <w:rPr>
          <w:rFonts w:ascii="Arial" w:eastAsia="Arial" w:hAnsi="Arial" w:cs="Arial"/>
          <w:b/>
          <w:sz w:val="28"/>
          <w:szCs w:val="28"/>
        </w:rPr>
        <w:t>startet nach</w:t>
      </w:r>
      <w:r w:rsidR="00261E34">
        <w:rPr>
          <w:rFonts w:ascii="Arial" w:eastAsia="Arial" w:hAnsi="Arial" w:cs="Arial"/>
          <w:b/>
          <w:sz w:val="28"/>
          <w:szCs w:val="28"/>
        </w:rPr>
        <w:t xml:space="preserve"> </w:t>
      </w:r>
      <w:r w:rsidRPr="00C21DF9">
        <w:rPr>
          <w:rFonts w:ascii="Arial" w:eastAsia="Arial" w:hAnsi="Arial" w:cs="Arial"/>
          <w:b/>
          <w:sz w:val="28"/>
          <w:szCs w:val="28"/>
        </w:rPr>
        <w:t>Komplettmodernisierung neu durch</w:t>
      </w:r>
    </w:p>
    <w:p w14:paraId="0F8F254B" w14:textId="64A98689" w:rsidR="00CA147B" w:rsidRDefault="00CA147B" w:rsidP="001275F2">
      <w:pPr>
        <w:tabs>
          <w:tab w:val="left" w:pos="7230"/>
          <w:tab w:val="left" w:pos="7371"/>
          <w:tab w:val="left" w:pos="7655"/>
          <w:tab w:val="left" w:pos="9639"/>
        </w:tabs>
        <w:spacing w:after="120" w:line="288" w:lineRule="auto"/>
        <w:rPr>
          <w:rFonts w:ascii="Arial" w:eastAsia="Arial" w:hAnsi="Arial" w:cs="Arial"/>
          <w:b/>
          <w:bCs/>
        </w:rPr>
      </w:pPr>
      <w:r w:rsidRPr="00CA147B">
        <w:rPr>
          <w:rFonts w:ascii="Arial" w:eastAsia="Arial" w:hAnsi="Arial" w:cs="Arial"/>
          <w:b/>
          <w:bCs/>
        </w:rPr>
        <w:t xml:space="preserve">Event Hotels </w:t>
      </w:r>
      <w:r w:rsidR="001D06CE">
        <w:rPr>
          <w:rFonts w:ascii="Arial" w:eastAsia="Arial" w:hAnsi="Arial" w:cs="Arial"/>
          <w:b/>
          <w:bCs/>
        </w:rPr>
        <w:t>bringt</w:t>
      </w:r>
      <w:r w:rsidRPr="00CA147B">
        <w:rPr>
          <w:rFonts w:ascii="Arial" w:eastAsia="Arial" w:hAnsi="Arial" w:cs="Arial"/>
          <w:b/>
          <w:bCs/>
        </w:rPr>
        <w:t xml:space="preserve"> umfassende Renovierung </w:t>
      </w:r>
      <w:r w:rsidR="001D06CE">
        <w:rPr>
          <w:rFonts w:ascii="Arial" w:eastAsia="Arial" w:hAnsi="Arial" w:cs="Arial"/>
          <w:b/>
          <w:bCs/>
        </w:rPr>
        <w:t>erfolgreich zum Abschluss</w:t>
      </w:r>
      <w:r w:rsidRPr="00CA147B">
        <w:rPr>
          <w:rFonts w:ascii="Arial" w:eastAsia="Arial" w:hAnsi="Arial" w:cs="Arial"/>
          <w:b/>
          <w:bCs/>
        </w:rPr>
        <w:t xml:space="preserve"> – neuer General Manager Daniel Handschick übernimmt</w:t>
      </w:r>
    </w:p>
    <w:p w14:paraId="2C1232EB" w14:textId="4910A8D8" w:rsidR="00CA147B" w:rsidRDefault="00142788" w:rsidP="007138FE">
      <w:pPr>
        <w:tabs>
          <w:tab w:val="left" w:pos="7230"/>
          <w:tab w:val="left" w:pos="7371"/>
          <w:tab w:val="left" w:pos="7655"/>
          <w:tab w:val="left" w:pos="9639"/>
        </w:tabs>
        <w:spacing w:line="288" w:lineRule="auto"/>
        <w:ind w:right="-1701"/>
        <w:rPr>
          <w:noProof/>
        </w:rPr>
      </w:pPr>
      <w:r>
        <w:rPr>
          <w:noProof/>
        </w:rPr>
        <w:drawing>
          <wp:inline distT="0" distB="0" distL="0" distR="0" wp14:anchorId="7B1DA4FF" wp14:editId="681DF27E">
            <wp:extent cx="1943998" cy="1296000"/>
            <wp:effectExtent l="0" t="0" r="0" b="0"/>
            <wp:docPr id="1021614165" name="Grafik 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14165" name="Grafik 1">
                      <a:hlinkClick r:id="rId10"/>
                    </pic:cNvPr>
                    <pic:cNvPicPr/>
                  </pic:nvPicPr>
                  <pic:blipFill>
                    <a:blip r:embed="rId11"/>
                    <a:stretch>
                      <a:fillRect/>
                    </a:stretch>
                  </pic:blipFill>
                  <pic:spPr>
                    <a:xfrm>
                      <a:off x="0" y="0"/>
                      <a:ext cx="1943998" cy="1296000"/>
                    </a:xfrm>
                    <a:prstGeom prst="rect">
                      <a:avLst/>
                    </a:prstGeom>
                  </pic:spPr>
                </pic:pic>
              </a:graphicData>
            </a:graphic>
          </wp:inline>
        </w:drawing>
      </w:r>
      <w:r w:rsidR="007138FE">
        <w:rPr>
          <w:noProof/>
        </w:rPr>
        <w:t xml:space="preserve"> </w:t>
      </w:r>
      <w:r w:rsidR="006F7145">
        <w:rPr>
          <w:noProof/>
        </w:rPr>
        <w:drawing>
          <wp:inline distT="0" distB="0" distL="0" distR="0" wp14:anchorId="1CED69F1" wp14:editId="30632C67">
            <wp:extent cx="1943998" cy="1296000"/>
            <wp:effectExtent l="0" t="0" r="0" b="0"/>
            <wp:docPr id="1501696159" name="Grafik 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696159" name="Grafik 1">
                      <a:hlinkClick r:id="rId12"/>
                    </pic:cNvPr>
                    <pic:cNvPicPr/>
                  </pic:nvPicPr>
                  <pic:blipFill>
                    <a:blip r:embed="rId13"/>
                    <a:stretch>
                      <a:fillRect/>
                    </a:stretch>
                  </pic:blipFill>
                  <pic:spPr>
                    <a:xfrm>
                      <a:off x="0" y="0"/>
                      <a:ext cx="1943998" cy="1296000"/>
                    </a:xfrm>
                    <a:prstGeom prst="rect">
                      <a:avLst/>
                    </a:prstGeom>
                  </pic:spPr>
                </pic:pic>
              </a:graphicData>
            </a:graphic>
          </wp:inline>
        </w:drawing>
      </w:r>
      <w:r w:rsidR="006818ED">
        <w:rPr>
          <w:noProof/>
        </w:rPr>
        <w:t xml:space="preserve"> </w:t>
      </w:r>
      <w:r w:rsidR="003E002C">
        <w:rPr>
          <w:noProof/>
        </w:rPr>
        <w:drawing>
          <wp:inline distT="0" distB="0" distL="0" distR="0" wp14:anchorId="1F2A2FC0" wp14:editId="006DC2C5">
            <wp:extent cx="1943998" cy="1296000"/>
            <wp:effectExtent l="0" t="0" r="0" b="0"/>
            <wp:docPr id="1670936922" name="Grafik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936922" name="Grafik 1">
                      <a:hlinkClick r:id="rId14"/>
                    </pic:cNvPr>
                    <pic:cNvPicPr/>
                  </pic:nvPicPr>
                  <pic:blipFill>
                    <a:blip r:embed="rId15"/>
                    <a:stretch>
                      <a:fillRect/>
                    </a:stretch>
                  </pic:blipFill>
                  <pic:spPr>
                    <a:xfrm>
                      <a:off x="0" y="0"/>
                      <a:ext cx="1943998" cy="1296000"/>
                    </a:xfrm>
                    <a:prstGeom prst="rect">
                      <a:avLst/>
                    </a:prstGeom>
                  </pic:spPr>
                </pic:pic>
              </a:graphicData>
            </a:graphic>
          </wp:inline>
        </w:drawing>
      </w:r>
    </w:p>
    <w:p w14:paraId="7517CBE6" w14:textId="64E7D811" w:rsidR="007F38D9" w:rsidRPr="004712FF" w:rsidRDefault="00F43F63" w:rsidP="007138FE">
      <w:pPr>
        <w:tabs>
          <w:tab w:val="left" w:pos="7230"/>
          <w:tab w:val="left" w:pos="7371"/>
          <w:tab w:val="left" w:pos="7655"/>
          <w:tab w:val="left" w:pos="9639"/>
        </w:tabs>
        <w:spacing w:line="288" w:lineRule="auto"/>
        <w:ind w:right="-1701"/>
        <w:rPr>
          <w:rFonts w:ascii="Arial" w:eastAsia="Arial" w:hAnsi="Arial" w:cs="Arial"/>
          <w:sz w:val="14"/>
          <w:szCs w:val="14"/>
          <w:lang w:val="de-DE"/>
        </w:rPr>
      </w:pPr>
      <w:r w:rsidRPr="004712FF">
        <w:rPr>
          <w:rFonts w:ascii="Arial" w:eastAsia="Arial" w:hAnsi="Arial" w:cs="Arial"/>
          <w:sz w:val="14"/>
          <w:szCs w:val="14"/>
          <w:lang w:val="de-DE"/>
        </w:rPr>
        <w:t>Außen</w:t>
      </w:r>
      <w:r>
        <w:rPr>
          <w:rFonts w:ascii="Arial" w:eastAsia="Arial" w:hAnsi="Arial" w:cs="Arial"/>
          <w:sz w:val="14"/>
          <w:szCs w:val="14"/>
          <w:lang w:val="de-DE"/>
        </w:rPr>
        <w:t>a</w:t>
      </w:r>
      <w:r w:rsidRPr="004712FF">
        <w:rPr>
          <w:rFonts w:ascii="Arial" w:eastAsia="Arial" w:hAnsi="Arial" w:cs="Arial"/>
          <w:sz w:val="14"/>
          <w:szCs w:val="14"/>
          <w:lang w:val="de-DE"/>
        </w:rPr>
        <w:t>nsicht</w:t>
      </w:r>
      <w:r w:rsidR="007F38D9" w:rsidRPr="004712FF">
        <w:rPr>
          <w:rFonts w:ascii="Arial" w:eastAsia="Arial" w:hAnsi="Arial" w:cs="Arial"/>
          <w:sz w:val="14"/>
          <w:szCs w:val="14"/>
          <w:lang w:val="de-DE"/>
        </w:rPr>
        <w:t xml:space="preserve"> </w:t>
      </w:r>
      <w:r w:rsidR="003E002C">
        <w:rPr>
          <w:rFonts w:ascii="Arial" w:eastAsia="Arial" w:hAnsi="Arial" w:cs="Arial"/>
          <w:sz w:val="14"/>
          <w:szCs w:val="14"/>
          <w:lang w:val="de-DE"/>
        </w:rPr>
        <w:t>i</w:t>
      </w:r>
      <w:r w:rsidR="007F38D9" w:rsidRPr="004712FF">
        <w:rPr>
          <w:rFonts w:ascii="Arial" w:eastAsia="Arial" w:hAnsi="Arial" w:cs="Arial"/>
          <w:sz w:val="14"/>
          <w:szCs w:val="14"/>
          <w:lang w:val="de-DE"/>
        </w:rPr>
        <w:t>bis Paderborn</w:t>
      </w:r>
      <w:r w:rsidR="003E002C">
        <w:rPr>
          <w:rFonts w:ascii="Arial" w:eastAsia="Arial" w:hAnsi="Arial" w:cs="Arial"/>
          <w:sz w:val="14"/>
          <w:szCs w:val="14"/>
          <w:lang w:val="de-DE"/>
        </w:rPr>
        <w:t xml:space="preserve"> City</w:t>
      </w:r>
      <w:r w:rsidR="007F38D9" w:rsidRPr="004712FF">
        <w:rPr>
          <w:rFonts w:ascii="Arial" w:eastAsia="Arial" w:hAnsi="Arial" w:cs="Arial"/>
          <w:sz w:val="14"/>
          <w:szCs w:val="14"/>
          <w:lang w:val="de-DE"/>
        </w:rPr>
        <w:t xml:space="preserve">                        </w:t>
      </w:r>
      <w:r w:rsidR="004712FF" w:rsidRPr="004712FF">
        <w:rPr>
          <w:rFonts w:ascii="Arial" w:eastAsia="Arial" w:hAnsi="Arial" w:cs="Arial"/>
          <w:sz w:val="14"/>
          <w:szCs w:val="14"/>
          <w:lang w:val="de-DE"/>
        </w:rPr>
        <w:t xml:space="preserve"> </w:t>
      </w:r>
      <w:r w:rsidR="004712FF">
        <w:rPr>
          <w:rFonts w:ascii="Arial" w:eastAsia="Arial" w:hAnsi="Arial" w:cs="Arial"/>
          <w:sz w:val="14"/>
          <w:szCs w:val="14"/>
          <w:lang w:val="de-DE"/>
        </w:rPr>
        <w:t xml:space="preserve">        </w:t>
      </w:r>
      <w:r w:rsidR="003E002C">
        <w:rPr>
          <w:rFonts w:ascii="Arial" w:eastAsia="Arial" w:hAnsi="Arial" w:cs="Arial"/>
          <w:sz w:val="14"/>
          <w:szCs w:val="14"/>
          <w:lang w:val="de-DE"/>
        </w:rPr>
        <w:t>Die neuen Zimmer</w:t>
      </w:r>
      <w:r w:rsidR="006F7145">
        <w:rPr>
          <w:rFonts w:ascii="Arial" w:eastAsia="Arial" w:hAnsi="Arial" w:cs="Arial"/>
          <w:sz w:val="14"/>
          <w:szCs w:val="14"/>
          <w:lang w:val="de-DE"/>
        </w:rPr>
        <w:t xml:space="preserve">                                             </w:t>
      </w:r>
      <w:r w:rsidR="003E002C">
        <w:rPr>
          <w:rFonts w:ascii="Arial" w:eastAsia="Arial" w:hAnsi="Arial" w:cs="Arial"/>
          <w:sz w:val="14"/>
          <w:szCs w:val="14"/>
          <w:lang w:val="de-DE"/>
        </w:rPr>
        <w:t>Der</w:t>
      </w:r>
      <w:r w:rsidR="00CA147B">
        <w:rPr>
          <w:rFonts w:ascii="Arial" w:eastAsia="Arial" w:hAnsi="Arial" w:cs="Arial"/>
          <w:sz w:val="14"/>
          <w:szCs w:val="14"/>
          <w:lang w:val="de-DE"/>
        </w:rPr>
        <w:t xml:space="preserve"> neue</w:t>
      </w:r>
      <w:r w:rsidR="004712FF" w:rsidRPr="004712FF">
        <w:rPr>
          <w:rFonts w:ascii="Arial" w:eastAsia="Arial" w:hAnsi="Arial" w:cs="Arial"/>
          <w:sz w:val="14"/>
          <w:szCs w:val="14"/>
          <w:lang w:val="de-DE"/>
        </w:rPr>
        <w:t xml:space="preserve"> Marketplace </w:t>
      </w:r>
    </w:p>
    <w:p w14:paraId="4EFC2DD9" w14:textId="1450EAB4" w:rsidR="00DF163F" w:rsidRPr="00CE5B35" w:rsidRDefault="00DF163F" w:rsidP="001275F2">
      <w:pPr>
        <w:tabs>
          <w:tab w:val="left" w:pos="7230"/>
          <w:tab w:val="left" w:pos="7371"/>
          <w:tab w:val="left" w:pos="7655"/>
          <w:tab w:val="left" w:pos="9639"/>
        </w:tabs>
        <w:spacing w:after="120" w:line="288" w:lineRule="auto"/>
        <w:ind w:right="-1276"/>
        <w:rPr>
          <w:rFonts w:ascii="Arial" w:eastAsia="Arial" w:hAnsi="Arial" w:cs="Arial"/>
          <w:sz w:val="14"/>
          <w:szCs w:val="14"/>
          <w:lang w:val="de-DE"/>
        </w:rPr>
      </w:pPr>
      <w:r w:rsidRPr="00CE5B35">
        <w:rPr>
          <w:rFonts w:ascii="Arial" w:eastAsia="Arial" w:hAnsi="Arial" w:cs="Arial"/>
          <w:sz w:val="14"/>
          <w:szCs w:val="14"/>
          <w:lang w:val="de-DE"/>
        </w:rPr>
        <w:t xml:space="preserve">©Fotos: </w:t>
      </w:r>
      <w:r w:rsidR="0048127A" w:rsidRPr="00CE5B35">
        <w:rPr>
          <w:rFonts w:ascii="Arial" w:eastAsia="Arial" w:hAnsi="Arial" w:cs="Arial"/>
          <w:sz w:val="14"/>
          <w:szCs w:val="14"/>
          <w:lang w:val="de-DE"/>
        </w:rPr>
        <w:t xml:space="preserve">Rhine Paderborn Opco GmbH </w:t>
      </w:r>
      <w:r w:rsidR="00725C47" w:rsidRPr="00CE5B35">
        <w:rPr>
          <w:rFonts w:ascii="Arial" w:eastAsia="Arial" w:hAnsi="Arial" w:cs="Arial"/>
          <w:sz w:val="14"/>
          <w:szCs w:val="14"/>
          <w:lang w:val="de-DE"/>
        </w:rPr>
        <w:t xml:space="preserve">                                                                                               </w:t>
      </w:r>
    </w:p>
    <w:p w14:paraId="53715E6D" w14:textId="0AAEA5B3" w:rsidR="00725C47" w:rsidRPr="00E3547C" w:rsidRDefault="00725C47" w:rsidP="001275F2">
      <w:pPr>
        <w:tabs>
          <w:tab w:val="left" w:pos="7230"/>
          <w:tab w:val="left" w:pos="7371"/>
          <w:tab w:val="left" w:pos="7655"/>
          <w:tab w:val="left" w:pos="9639"/>
        </w:tabs>
        <w:spacing w:after="120" w:line="288" w:lineRule="auto"/>
        <w:ind w:right="-1276"/>
        <w:rPr>
          <w:rFonts w:ascii="Arial" w:eastAsia="Arial" w:hAnsi="Arial" w:cs="Arial"/>
          <w:b/>
          <w:sz w:val="22"/>
          <w:szCs w:val="22"/>
          <w:lang w:val="de-DE"/>
        </w:rPr>
      </w:pPr>
      <w:r w:rsidRPr="00E3547C">
        <w:rPr>
          <w:rFonts w:ascii="Arial" w:eastAsia="Arial" w:hAnsi="Arial" w:cs="Arial"/>
          <w:sz w:val="16"/>
          <w:szCs w:val="16"/>
          <w:lang w:val="de-DE"/>
        </w:rPr>
        <w:t xml:space="preserve">Download per Hyperlink oder hier: </w:t>
      </w:r>
      <w:hyperlink r:id="rId16" w:history="1">
        <w:r w:rsidR="009D72DE" w:rsidRPr="00E3547C">
          <w:rPr>
            <w:rStyle w:val="Hyperlink"/>
            <w:rFonts w:ascii="Arial" w:eastAsia="Arial" w:hAnsi="Arial" w:cs="Arial"/>
            <w:sz w:val="16"/>
            <w:szCs w:val="16"/>
            <w:lang w:val="de-DE"/>
          </w:rPr>
          <w:t>https://www.primo-pr.com/de/bildarchiv/index.html?dir=event_hotels</w:t>
        </w:r>
      </w:hyperlink>
      <w:r w:rsidR="009D72DE" w:rsidRPr="00E3547C">
        <w:rPr>
          <w:rFonts w:ascii="Arial" w:eastAsia="Arial" w:hAnsi="Arial" w:cs="Arial"/>
          <w:sz w:val="16"/>
          <w:szCs w:val="16"/>
          <w:lang w:val="de-DE"/>
        </w:rPr>
        <w:t xml:space="preserve"> </w:t>
      </w:r>
      <w:r w:rsidRPr="00E3547C">
        <w:rPr>
          <w:rFonts w:ascii="Arial" w:eastAsia="Arial" w:hAnsi="Arial" w:cs="Arial"/>
          <w:sz w:val="16"/>
          <w:szCs w:val="16"/>
          <w:lang w:val="de-DE"/>
        </w:rPr>
        <w:t xml:space="preserve">                                                     </w:t>
      </w:r>
    </w:p>
    <w:p w14:paraId="352FAD3F" w14:textId="06B74D45" w:rsidR="006100AC" w:rsidRDefault="00E90A86" w:rsidP="00661C2C">
      <w:pPr>
        <w:spacing w:after="120" w:line="288" w:lineRule="auto"/>
        <w:jc w:val="both"/>
        <w:rPr>
          <w:rFonts w:ascii="Arial" w:eastAsia="Arial" w:hAnsi="Arial" w:cs="Arial"/>
          <w:b/>
          <w:sz w:val="22"/>
          <w:szCs w:val="22"/>
        </w:rPr>
      </w:pPr>
      <w:r w:rsidRPr="00D90616">
        <w:rPr>
          <w:rFonts w:ascii="Arial" w:eastAsia="Arial" w:hAnsi="Arial" w:cs="Arial"/>
          <w:b/>
          <w:bCs/>
          <w:sz w:val="22"/>
          <w:szCs w:val="22"/>
          <w:lang w:val="de-DE"/>
        </w:rPr>
        <w:t>Paderborn/Köln,</w:t>
      </w:r>
      <w:r w:rsidR="008E60A8">
        <w:rPr>
          <w:rFonts w:ascii="Arial" w:eastAsia="Arial" w:hAnsi="Arial" w:cs="Arial"/>
          <w:b/>
          <w:bCs/>
          <w:sz w:val="22"/>
          <w:szCs w:val="22"/>
          <w:lang w:val="de-DE"/>
        </w:rPr>
        <w:t xml:space="preserve"> </w:t>
      </w:r>
      <w:r w:rsidR="00022528">
        <w:rPr>
          <w:rFonts w:ascii="Arial" w:eastAsia="Arial" w:hAnsi="Arial" w:cs="Arial"/>
          <w:b/>
          <w:bCs/>
          <w:sz w:val="22"/>
          <w:szCs w:val="22"/>
          <w:lang w:val="de-DE"/>
        </w:rPr>
        <w:t>11</w:t>
      </w:r>
      <w:r w:rsidR="001162B0" w:rsidRPr="00D90616">
        <w:rPr>
          <w:rFonts w:ascii="Arial" w:eastAsia="Arial" w:hAnsi="Arial" w:cs="Arial"/>
          <w:b/>
          <w:sz w:val="22"/>
          <w:szCs w:val="22"/>
          <w:lang w:val="de-DE"/>
        </w:rPr>
        <w:t xml:space="preserve">. </w:t>
      </w:r>
      <w:r w:rsidR="008E60A8">
        <w:rPr>
          <w:rFonts w:ascii="Arial" w:eastAsia="Arial" w:hAnsi="Arial" w:cs="Arial"/>
          <w:b/>
          <w:sz w:val="22"/>
          <w:szCs w:val="22"/>
          <w:lang w:val="de-DE"/>
        </w:rPr>
        <w:t>September</w:t>
      </w:r>
      <w:r w:rsidR="001162B0" w:rsidRPr="00D90616">
        <w:rPr>
          <w:rFonts w:ascii="Arial" w:eastAsia="Arial" w:hAnsi="Arial" w:cs="Arial"/>
          <w:b/>
          <w:sz w:val="22"/>
          <w:szCs w:val="22"/>
          <w:lang w:val="de-DE"/>
        </w:rPr>
        <w:t xml:space="preserve"> 202</w:t>
      </w:r>
      <w:r w:rsidR="00C4085C" w:rsidRPr="00D90616">
        <w:rPr>
          <w:rFonts w:ascii="Arial" w:eastAsia="Arial" w:hAnsi="Arial" w:cs="Arial"/>
          <w:b/>
          <w:sz w:val="22"/>
          <w:szCs w:val="22"/>
          <w:lang w:val="de-DE"/>
        </w:rPr>
        <w:t>6</w:t>
      </w:r>
      <w:r w:rsidR="001162B0" w:rsidRPr="00D90616">
        <w:rPr>
          <w:rFonts w:ascii="Arial" w:eastAsia="Arial" w:hAnsi="Arial" w:cs="Arial"/>
          <w:b/>
          <w:sz w:val="22"/>
          <w:szCs w:val="22"/>
          <w:lang w:val="de-DE"/>
        </w:rPr>
        <w:t xml:space="preserve"> (primo PR). </w:t>
      </w:r>
      <w:r w:rsidR="00661C2C" w:rsidRPr="00661C2C">
        <w:rPr>
          <w:rFonts w:ascii="Arial" w:eastAsia="Arial" w:hAnsi="Arial" w:cs="Arial"/>
          <w:b/>
          <w:sz w:val="22"/>
          <w:szCs w:val="22"/>
          <w:lang w:val="de-DE"/>
        </w:rPr>
        <w:t xml:space="preserve">Neues Zimmerdesign, klimatisierte Gästezimmer, eine komplett neugestaltete Lobby und ein modernes Marketplace-Konzept: Nach drei Bauabschnitten ist die umfassende Modernisierung des </w:t>
      </w:r>
      <w:r w:rsidR="00661C2C" w:rsidRPr="00402724">
        <w:rPr>
          <w:rFonts w:ascii="Arial" w:eastAsia="Arial" w:hAnsi="Arial" w:cs="Arial"/>
          <w:b/>
          <w:sz w:val="22"/>
          <w:szCs w:val="22"/>
          <w:lang w:val="de-DE"/>
        </w:rPr>
        <w:t xml:space="preserve">ibis Paderborn </w:t>
      </w:r>
      <w:r w:rsidR="00A11F00" w:rsidRPr="00402724">
        <w:rPr>
          <w:rFonts w:ascii="Arial" w:eastAsia="Arial" w:hAnsi="Arial" w:cs="Arial"/>
          <w:b/>
          <w:sz w:val="22"/>
          <w:szCs w:val="22"/>
          <w:lang w:val="de-DE"/>
        </w:rPr>
        <w:t xml:space="preserve">City </w:t>
      </w:r>
      <w:r w:rsidR="00661C2C" w:rsidRPr="00402724">
        <w:rPr>
          <w:rFonts w:ascii="Arial" w:eastAsia="Arial" w:hAnsi="Arial" w:cs="Arial"/>
          <w:b/>
          <w:sz w:val="22"/>
          <w:szCs w:val="22"/>
          <w:lang w:val="de-DE"/>
        </w:rPr>
        <w:t xml:space="preserve">planmäßig abgeschlossen. </w:t>
      </w:r>
      <w:r w:rsidR="006100AC" w:rsidRPr="00402724">
        <w:rPr>
          <w:rFonts w:ascii="Arial" w:eastAsia="Arial" w:hAnsi="Arial" w:cs="Arial"/>
          <w:b/>
          <w:sz w:val="22"/>
          <w:szCs w:val="22"/>
        </w:rPr>
        <w:t>Gleichzeitig stellt sich da</w:t>
      </w:r>
      <w:r w:rsidR="006100AC" w:rsidRPr="006100AC">
        <w:rPr>
          <w:rFonts w:ascii="Arial" w:eastAsia="Arial" w:hAnsi="Arial" w:cs="Arial"/>
          <w:b/>
          <w:sz w:val="22"/>
          <w:szCs w:val="22"/>
        </w:rPr>
        <w:t>s traditionsreiche Haus personell neu auf: Mit Daniel Handschick übernimmt ein Hotelier mit Wurzeln in Ostwestfalen die Leitung.</w:t>
      </w:r>
      <w:r w:rsidR="0048791C" w:rsidRPr="0048791C">
        <w:t xml:space="preserve"> </w:t>
      </w:r>
      <w:r w:rsidR="0048791C" w:rsidRPr="0048791C">
        <w:rPr>
          <w:rFonts w:ascii="Arial" w:eastAsia="Arial" w:hAnsi="Arial" w:cs="Arial"/>
          <w:b/>
          <w:sz w:val="22"/>
          <w:szCs w:val="22"/>
        </w:rPr>
        <w:t xml:space="preserve">Für </w:t>
      </w:r>
      <w:r w:rsidR="000C7BBC">
        <w:rPr>
          <w:rFonts w:ascii="Arial" w:eastAsia="Arial" w:hAnsi="Arial" w:cs="Arial"/>
          <w:b/>
          <w:sz w:val="22"/>
          <w:szCs w:val="22"/>
        </w:rPr>
        <w:t xml:space="preserve">den Hotelbetreiber </w:t>
      </w:r>
      <w:r w:rsidR="0048791C" w:rsidRPr="0048791C">
        <w:rPr>
          <w:rFonts w:ascii="Arial" w:eastAsia="Arial" w:hAnsi="Arial" w:cs="Arial"/>
          <w:b/>
          <w:sz w:val="22"/>
          <w:szCs w:val="22"/>
        </w:rPr>
        <w:t>Event Hotels</w:t>
      </w:r>
      <w:r w:rsidR="000F2554">
        <w:rPr>
          <w:rFonts w:ascii="Arial" w:eastAsia="Arial" w:hAnsi="Arial" w:cs="Arial"/>
          <w:b/>
          <w:sz w:val="22"/>
          <w:szCs w:val="22"/>
        </w:rPr>
        <w:t xml:space="preserve"> aus Köln</w:t>
      </w:r>
      <w:r w:rsidR="0048791C" w:rsidRPr="0048791C">
        <w:rPr>
          <w:rFonts w:ascii="Arial" w:eastAsia="Arial" w:hAnsi="Arial" w:cs="Arial"/>
          <w:b/>
          <w:sz w:val="22"/>
          <w:szCs w:val="22"/>
        </w:rPr>
        <w:t xml:space="preserve"> ist das Projekt mehr als eine optische Auffrischung. Die Modernisierung steht beispielhaft für eine Strategie, die angesichts eines zunehmend differenzierten Hotelmarktes an Bedeutung gewinnt: </w:t>
      </w:r>
      <w:r w:rsidR="0048791C" w:rsidRPr="0048791C">
        <w:rPr>
          <w:rFonts w:ascii="Arial" w:eastAsia="Arial" w:hAnsi="Arial" w:cs="Arial"/>
          <w:b/>
          <w:bCs/>
          <w:sz w:val="22"/>
          <w:szCs w:val="22"/>
        </w:rPr>
        <w:t xml:space="preserve">Bestehende Immobilien gezielt aufzuwerten, an neue Gästeerwartungen </w:t>
      </w:r>
      <w:r w:rsidR="0048791C" w:rsidRPr="00402724">
        <w:rPr>
          <w:rFonts w:ascii="Arial" w:eastAsia="Arial" w:hAnsi="Arial" w:cs="Arial"/>
          <w:b/>
          <w:bCs/>
          <w:sz w:val="22"/>
          <w:szCs w:val="22"/>
        </w:rPr>
        <w:t>anzupassen und langfristig zukunftsfähig zu positionieren.</w:t>
      </w:r>
      <w:r w:rsidR="0048791C" w:rsidRPr="00402724">
        <w:rPr>
          <w:rFonts w:ascii="Arial" w:eastAsia="Arial" w:hAnsi="Arial" w:cs="Arial"/>
          <w:b/>
          <w:sz w:val="22"/>
          <w:szCs w:val="22"/>
        </w:rPr>
        <w:t xml:space="preserve"> Mit dem komplett modernisierten ibis Paderborn</w:t>
      </w:r>
      <w:r w:rsidR="00B32B40" w:rsidRPr="00402724">
        <w:rPr>
          <w:rFonts w:ascii="Arial" w:eastAsia="Arial" w:hAnsi="Arial" w:cs="Arial"/>
          <w:b/>
          <w:sz w:val="22"/>
          <w:szCs w:val="22"/>
        </w:rPr>
        <w:t xml:space="preserve"> City</w:t>
      </w:r>
      <w:r w:rsidR="0048791C" w:rsidRPr="00402724">
        <w:rPr>
          <w:rFonts w:ascii="Arial" w:eastAsia="Arial" w:hAnsi="Arial" w:cs="Arial"/>
          <w:b/>
          <w:sz w:val="22"/>
          <w:szCs w:val="22"/>
        </w:rPr>
        <w:t xml:space="preserve"> investiert das Kölner Unternehmen zugleich in einen traditionsreichen</w:t>
      </w:r>
      <w:r w:rsidR="0048791C" w:rsidRPr="0048791C">
        <w:rPr>
          <w:rFonts w:ascii="Arial" w:eastAsia="Arial" w:hAnsi="Arial" w:cs="Arial"/>
          <w:b/>
          <w:sz w:val="22"/>
          <w:szCs w:val="22"/>
        </w:rPr>
        <w:t xml:space="preserve"> Hotelstandort im Herzen Ostwestfalens.</w:t>
      </w:r>
    </w:p>
    <w:p w14:paraId="03D31809" w14:textId="77777777" w:rsidR="006717C3" w:rsidRDefault="006717C3" w:rsidP="001275F2">
      <w:pPr>
        <w:spacing w:after="120" w:line="288" w:lineRule="auto"/>
        <w:jc w:val="both"/>
        <w:rPr>
          <w:rFonts w:ascii="Arial" w:eastAsia="Arial" w:hAnsi="Arial" w:cs="Arial"/>
          <w:b/>
          <w:bCs/>
          <w:sz w:val="22"/>
          <w:szCs w:val="22"/>
        </w:rPr>
      </w:pPr>
      <w:r w:rsidRPr="006717C3">
        <w:rPr>
          <w:rFonts w:ascii="Arial" w:eastAsia="Arial" w:hAnsi="Arial" w:cs="Arial"/>
          <w:b/>
          <w:bCs/>
          <w:sz w:val="22"/>
          <w:szCs w:val="22"/>
        </w:rPr>
        <w:t>Vom Hotelklassiker zum zeitgemäßen Cityhotel</w:t>
      </w:r>
    </w:p>
    <w:p w14:paraId="43671207" w14:textId="77777777" w:rsidR="000829AE" w:rsidRDefault="00D52DBA" w:rsidP="001275F2">
      <w:pPr>
        <w:spacing w:after="120" w:line="288" w:lineRule="auto"/>
        <w:jc w:val="both"/>
        <w:rPr>
          <w:rFonts w:ascii="Arial" w:eastAsia="Arial" w:hAnsi="Arial" w:cs="Arial"/>
          <w:bCs/>
          <w:sz w:val="22"/>
          <w:szCs w:val="22"/>
        </w:rPr>
      </w:pPr>
      <w:r w:rsidRPr="00D52DBA">
        <w:rPr>
          <w:rFonts w:ascii="Arial" w:eastAsia="Arial" w:hAnsi="Arial" w:cs="Arial"/>
          <w:bCs/>
          <w:sz w:val="22"/>
          <w:szCs w:val="22"/>
          <w:lang w:val="de-DE"/>
        </w:rPr>
        <w:t xml:space="preserve">Alle 90 Zimmer des Hauses wurden modernisiert. Warme, erdige Farbwelten, moderne Möbel- und </w:t>
      </w:r>
      <w:r w:rsidRPr="0046299F">
        <w:rPr>
          <w:rFonts w:ascii="Arial" w:eastAsia="Arial" w:hAnsi="Arial" w:cs="Arial"/>
          <w:bCs/>
          <w:sz w:val="22"/>
          <w:szCs w:val="22"/>
          <w:lang w:val="de-DE"/>
        </w:rPr>
        <w:t xml:space="preserve">Lichtkonzepte sowie </w:t>
      </w:r>
      <w:r w:rsidR="00142788">
        <w:rPr>
          <w:rFonts w:ascii="Arial" w:eastAsia="Arial" w:hAnsi="Arial" w:cs="Arial"/>
          <w:bCs/>
          <w:sz w:val="22"/>
          <w:szCs w:val="22"/>
          <w:lang w:val="de-DE"/>
        </w:rPr>
        <w:t>Vinylböden in Holzoptik</w:t>
      </w:r>
      <w:r w:rsidRPr="0046299F">
        <w:rPr>
          <w:rFonts w:ascii="Arial" w:eastAsia="Arial" w:hAnsi="Arial" w:cs="Arial"/>
          <w:bCs/>
          <w:sz w:val="22"/>
          <w:szCs w:val="22"/>
          <w:lang w:val="de-DE"/>
        </w:rPr>
        <w:t xml:space="preserve"> prägen das neue Erscheinungsbild. </w:t>
      </w:r>
      <w:r w:rsidR="00870897" w:rsidRPr="00870897">
        <w:rPr>
          <w:rFonts w:ascii="Arial" w:eastAsia="Arial" w:hAnsi="Arial" w:cs="Arial"/>
          <w:bCs/>
          <w:sz w:val="22"/>
          <w:szCs w:val="22"/>
        </w:rPr>
        <w:t xml:space="preserve">Für erholsame Nächte sorgen </w:t>
      </w:r>
      <w:r w:rsidR="00F43F63">
        <w:rPr>
          <w:rFonts w:ascii="Arial" w:eastAsia="Arial" w:hAnsi="Arial" w:cs="Arial"/>
          <w:bCs/>
          <w:sz w:val="22"/>
          <w:szCs w:val="22"/>
        </w:rPr>
        <w:t>moderne</w:t>
      </w:r>
      <w:r w:rsidR="00F43F63" w:rsidRPr="00870897">
        <w:rPr>
          <w:rFonts w:ascii="Arial" w:eastAsia="Arial" w:hAnsi="Arial" w:cs="Arial"/>
          <w:bCs/>
          <w:sz w:val="22"/>
          <w:szCs w:val="22"/>
        </w:rPr>
        <w:t xml:space="preserve"> </w:t>
      </w:r>
      <w:r w:rsidR="00870897" w:rsidRPr="00870897">
        <w:rPr>
          <w:rFonts w:ascii="Arial" w:eastAsia="Arial" w:hAnsi="Arial" w:cs="Arial"/>
          <w:bCs/>
          <w:sz w:val="22"/>
          <w:szCs w:val="22"/>
        </w:rPr>
        <w:t>Deluxe-Comfort-Boxspringbetten von Hilding Anders</w:t>
      </w:r>
      <w:r w:rsidR="00C24738">
        <w:rPr>
          <w:rFonts w:ascii="Arial" w:eastAsia="Arial" w:hAnsi="Arial" w:cs="Arial"/>
          <w:bCs/>
          <w:sz w:val="22"/>
          <w:szCs w:val="22"/>
        </w:rPr>
        <w:t xml:space="preserve">, </w:t>
      </w:r>
      <w:r w:rsidR="00C24738" w:rsidRPr="00C24738">
        <w:rPr>
          <w:rFonts w:ascii="Arial" w:eastAsia="Arial" w:hAnsi="Arial" w:cs="Arial"/>
          <w:bCs/>
          <w:sz w:val="22"/>
          <w:szCs w:val="22"/>
        </w:rPr>
        <w:t>dem schwedischen Spezialisten für Schlafsysteme</w:t>
      </w:r>
      <w:r w:rsidR="008B0D8B">
        <w:rPr>
          <w:rFonts w:ascii="Arial" w:eastAsia="Arial" w:hAnsi="Arial" w:cs="Arial"/>
          <w:bCs/>
          <w:sz w:val="22"/>
          <w:szCs w:val="22"/>
        </w:rPr>
        <w:t xml:space="preserve"> </w:t>
      </w:r>
      <w:r w:rsidR="00870897" w:rsidRPr="00870897">
        <w:rPr>
          <w:rFonts w:ascii="Arial" w:eastAsia="Arial" w:hAnsi="Arial" w:cs="Arial"/>
          <w:bCs/>
          <w:sz w:val="22"/>
          <w:szCs w:val="22"/>
        </w:rPr>
        <w:t xml:space="preserve">– und bei den Doppelbetten ist mit 180 × 200 </w:t>
      </w:r>
      <w:r w:rsidR="00F43F63">
        <w:rPr>
          <w:rFonts w:ascii="Arial" w:eastAsia="Arial" w:hAnsi="Arial" w:cs="Arial"/>
          <w:bCs/>
          <w:sz w:val="22"/>
          <w:szCs w:val="22"/>
        </w:rPr>
        <w:t>Zentimeter</w:t>
      </w:r>
      <w:r w:rsidR="00870897" w:rsidRPr="00870897">
        <w:rPr>
          <w:rFonts w:ascii="Arial" w:eastAsia="Arial" w:hAnsi="Arial" w:cs="Arial"/>
          <w:bCs/>
          <w:sz w:val="22"/>
          <w:szCs w:val="22"/>
        </w:rPr>
        <w:t xml:space="preserve"> künftig auch deutlich mehr Platz zum Ausschlafen vorhanden.</w:t>
      </w:r>
      <w:r w:rsidR="00870897">
        <w:rPr>
          <w:rFonts w:ascii="Arial" w:eastAsia="Arial" w:hAnsi="Arial" w:cs="Arial"/>
          <w:bCs/>
          <w:sz w:val="22"/>
          <w:szCs w:val="22"/>
        </w:rPr>
        <w:t xml:space="preserve"> </w:t>
      </w:r>
      <w:r w:rsidRPr="0046299F">
        <w:rPr>
          <w:rFonts w:ascii="Arial" w:eastAsia="Arial" w:hAnsi="Arial" w:cs="Arial"/>
          <w:bCs/>
          <w:sz w:val="22"/>
          <w:szCs w:val="22"/>
          <w:lang w:val="de-DE"/>
        </w:rPr>
        <w:t>Ein wesentlicher technischer Fortschritt:</w:t>
      </w:r>
      <w:r w:rsidRPr="00D52DBA">
        <w:rPr>
          <w:rFonts w:ascii="Arial" w:eastAsia="Arial" w:hAnsi="Arial" w:cs="Arial"/>
          <w:bCs/>
          <w:sz w:val="22"/>
          <w:szCs w:val="22"/>
          <w:lang w:val="de-DE"/>
        </w:rPr>
        <w:t xml:space="preserve"> Jedes Gästezimmer verfügt nun über eine Klimaanlage. Die Wärmeversorgung wird zunächst über die vorhandenen Systeme, Klimageräte und Wärmepumpen unterstützt. Für 2027 ist zudem die Erneuerung der Lüftungsanlage vorgesehen.</w:t>
      </w:r>
      <w:r w:rsidR="00403452">
        <w:rPr>
          <w:rFonts w:ascii="Arial" w:eastAsia="Arial" w:hAnsi="Arial" w:cs="Arial"/>
          <w:bCs/>
          <w:sz w:val="22"/>
          <w:szCs w:val="22"/>
          <w:lang w:val="de-DE"/>
        </w:rPr>
        <w:t xml:space="preserve"> </w:t>
      </w:r>
      <w:r w:rsidRPr="00D52DBA">
        <w:rPr>
          <w:rFonts w:ascii="Arial" w:eastAsia="Arial" w:hAnsi="Arial" w:cs="Arial"/>
          <w:bCs/>
          <w:sz w:val="22"/>
          <w:szCs w:val="22"/>
          <w:lang w:val="de-DE"/>
        </w:rPr>
        <w:t xml:space="preserve">Auch die Bäder wurden gezielt modernisiert. </w:t>
      </w:r>
      <w:r w:rsidR="00346722" w:rsidRPr="00346722">
        <w:rPr>
          <w:rFonts w:ascii="Arial" w:eastAsia="Arial" w:hAnsi="Arial" w:cs="Arial"/>
          <w:bCs/>
          <w:sz w:val="22"/>
          <w:szCs w:val="22"/>
        </w:rPr>
        <w:t>Mit Comfort City View und Comfort Courtyard verfügt das Hotel über zwei neue Zimmerkategorien. Die Zahl der Twinzimmer wurde von 15 auf 30 verdoppelt – ein Plus insbesondere für Geschäftsreisende und Gruppen.</w:t>
      </w:r>
      <w:r w:rsidR="005E5300">
        <w:rPr>
          <w:rFonts w:ascii="Arial" w:eastAsia="Arial" w:hAnsi="Arial" w:cs="Arial"/>
          <w:bCs/>
          <w:sz w:val="22"/>
          <w:szCs w:val="22"/>
        </w:rPr>
        <w:t xml:space="preserve"> </w:t>
      </w:r>
    </w:p>
    <w:p w14:paraId="5A7065D9" w14:textId="3BFBBBF9" w:rsidR="002C1F7E" w:rsidRDefault="002C1F7E" w:rsidP="001275F2">
      <w:pPr>
        <w:spacing w:after="120" w:line="288" w:lineRule="auto"/>
        <w:jc w:val="both"/>
        <w:rPr>
          <w:rFonts w:ascii="Arial" w:eastAsia="Arial" w:hAnsi="Arial" w:cs="Arial"/>
          <w:b/>
          <w:bCs/>
          <w:sz w:val="22"/>
          <w:szCs w:val="22"/>
        </w:rPr>
      </w:pPr>
      <w:r w:rsidRPr="002C1F7E">
        <w:rPr>
          <w:rFonts w:ascii="Arial" w:eastAsia="Arial" w:hAnsi="Arial" w:cs="Arial"/>
          <w:b/>
          <w:bCs/>
          <w:sz w:val="22"/>
          <w:szCs w:val="22"/>
        </w:rPr>
        <w:lastRenderedPageBreak/>
        <w:t>Bye-bye Hotelbar: Der Marketplace übernimmt</w:t>
      </w:r>
    </w:p>
    <w:p w14:paraId="7B8569D9" w14:textId="0C2369CF" w:rsidR="002604BA" w:rsidRDefault="00D52DBA" w:rsidP="001275F2">
      <w:pPr>
        <w:spacing w:after="120" w:line="288" w:lineRule="auto"/>
        <w:jc w:val="both"/>
        <w:rPr>
          <w:rFonts w:ascii="Arial" w:eastAsia="Arial" w:hAnsi="Arial" w:cs="Arial"/>
          <w:bCs/>
          <w:sz w:val="22"/>
          <w:szCs w:val="22"/>
        </w:rPr>
      </w:pPr>
      <w:r w:rsidRPr="00D52DBA">
        <w:rPr>
          <w:rFonts w:ascii="Arial" w:eastAsia="Arial" w:hAnsi="Arial" w:cs="Arial"/>
          <w:bCs/>
          <w:sz w:val="22"/>
          <w:szCs w:val="22"/>
          <w:lang w:val="de-DE"/>
        </w:rPr>
        <w:t>Besonders sichtbar ist der Wandel in den öffentlichen Bereichen. Aus der klassischen Hotelbar ist eine offene Welcome Lounge mit flexiblen Sitzbereichen und integriertem Marketplace geworden.</w:t>
      </w:r>
      <w:r w:rsidR="009C098B">
        <w:rPr>
          <w:rFonts w:ascii="Arial" w:eastAsia="Arial" w:hAnsi="Arial" w:cs="Arial"/>
          <w:bCs/>
          <w:sz w:val="22"/>
          <w:szCs w:val="22"/>
          <w:lang w:val="de-DE"/>
        </w:rPr>
        <w:t xml:space="preserve"> </w:t>
      </w:r>
      <w:r w:rsidR="009D4C3E">
        <w:rPr>
          <w:rFonts w:ascii="Arial" w:eastAsia="Arial" w:hAnsi="Arial" w:cs="Arial"/>
          <w:bCs/>
          <w:sz w:val="22"/>
          <w:szCs w:val="22"/>
          <w:lang w:val="de-DE"/>
        </w:rPr>
        <w:t>Dieser</w:t>
      </w:r>
      <w:r w:rsidRPr="00D52DBA">
        <w:rPr>
          <w:rFonts w:ascii="Arial" w:eastAsia="Arial" w:hAnsi="Arial" w:cs="Arial"/>
          <w:bCs/>
          <w:sz w:val="22"/>
          <w:szCs w:val="22"/>
          <w:lang w:val="de-DE"/>
        </w:rPr>
        <w:t xml:space="preserve"> verbindet Lobby, Aufenthalt und Gastronomie </w:t>
      </w:r>
      <w:r w:rsidR="00E11809">
        <w:rPr>
          <w:rFonts w:ascii="Arial" w:eastAsia="Arial" w:hAnsi="Arial" w:cs="Arial"/>
          <w:bCs/>
          <w:sz w:val="22"/>
          <w:szCs w:val="22"/>
          <w:lang w:val="de-DE"/>
        </w:rPr>
        <w:t>zu einem</w:t>
      </w:r>
      <w:r w:rsidRPr="00D52DBA">
        <w:rPr>
          <w:rFonts w:ascii="Arial" w:eastAsia="Arial" w:hAnsi="Arial" w:cs="Arial"/>
          <w:bCs/>
          <w:sz w:val="22"/>
          <w:szCs w:val="22"/>
          <w:lang w:val="de-DE"/>
        </w:rPr>
        <w:t xml:space="preserve"> zentralen Treffpunkt des Hauses. Gäste erhalten rund um die Uhr Zugang zu einem Selfservice-Angebot für Speisen und Getränke. </w:t>
      </w:r>
      <w:r w:rsidR="004A6A0F" w:rsidRPr="004A6A0F">
        <w:rPr>
          <w:rFonts w:ascii="Arial" w:eastAsia="Arial" w:hAnsi="Arial" w:cs="Arial"/>
          <w:sz w:val="22"/>
          <w:szCs w:val="22"/>
        </w:rPr>
        <w:t>Kulinarisch setzt der Marketplace auf SiSiSi-Bowls, die dank Schweizer QuickSteam-Technologie in rund einer Minute dampfgegart und servierfertig sind</w:t>
      </w:r>
      <w:r w:rsidR="008C4E92" w:rsidRPr="008C4E92">
        <w:rPr>
          <w:rFonts w:ascii="Arial" w:eastAsia="Arial" w:hAnsi="Arial" w:cs="Arial"/>
          <w:sz w:val="22"/>
          <w:szCs w:val="22"/>
        </w:rPr>
        <w:t xml:space="preserve">, sowie </w:t>
      </w:r>
      <w:r w:rsidR="00E672B7">
        <w:rPr>
          <w:rFonts w:ascii="Arial" w:eastAsia="Arial" w:hAnsi="Arial" w:cs="Arial"/>
          <w:sz w:val="22"/>
          <w:szCs w:val="22"/>
        </w:rPr>
        <w:t xml:space="preserve">eine </w:t>
      </w:r>
      <w:r w:rsidR="008C4E92" w:rsidRPr="008C4E92">
        <w:rPr>
          <w:rFonts w:ascii="Arial" w:eastAsia="Arial" w:hAnsi="Arial" w:cs="Arial"/>
          <w:sz w:val="22"/>
          <w:szCs w:val="22"/>
        </w:rPr>
        <w:t xml:space="preserve">KUKKI </w:t>
      </w:r>
      <w:r w:rsidR="00E672B7">
        <w:rPr>
          <w:rFonts w:ascii="Arial" w:eastAsia="Arial" w:hAnsi="Arial" w:cs="Arial"/>
          <w:sz w:val="22"/>
          <w:szCs w:val="22"/>
        </w:rPr>
        <w:t>Station</w:t>
      </w:r>
      <w:r w:rsidR="00AF2549" w:rsidRPr="00AF2549">
        <w:t xml:space="preserve"> </w:t>
      </w:r>
      <w:r w:rsidR="00AF2549" w:rsidRPr="00AF2549">
        <w:rPr>
          <w:rFonts w:ascii="Arial" w:eastAsia="Arial" w:hAnsi="Arial" w:cs="Arial"/>
          <w:sz w:val="22"/>
          <w:szCs w:val="22"/>
        </w:rPr>
        <w:t>mit gekühlten Premium-Cocktails aus der Berliner Cocktailmanufaktur.</w:t>
      </w:r>
      <w:r w:rsidR="00AF2549">
        <w:rPr>
          <w:rFonts w:ascii="Arial" w:eastAsia="Arial" w:hAnsi="Arial" w:cs="Arial"/>
          <w:sz w:val="22"/>
          <w:szCs w:val="22"/>
        </w:rPr>
        <w:t xml:space="preserve"> </w:t>
      </w:r>
      <w:r w:rsidRPr="00D52DBA">
        <w:rPr>
          <w:rFonts w:ascii="Arial" w:eastAsia="Arial" w:hAnsi="Arial" w:cs="Arial"/>
          <w:bCs/>
          <w:sz w:val="22"/>
          <w:szCs w:val="22"/>
          <w:lang w:val="de-DE"/>
        </w:rPr>
        <w:t xml:space="preserve">Digitale Check-in-Lösungen </w:t>
      </w:r>
      <w:r w:rsidR="007F1B05">
        <w:rPr>
          <w:rFonts w:ascii="Arial" w:eastAsia="Arial" w:hAnsi="Arial" w:cs="Arial"/>
          <w:bCs/>
          <w:sz w:val="22"/>
          <w:szCs w:val="22"/>
          <w:lang w:val="de-DE"/>
        </w:rPr>
        <w:t>sollen künftig</w:t>
      </w:r>
      <w:r w:rsidR="007C1ED8">
        <w:rPr>
          <w:rFonts w:ascii="Arial" w:eastAsia="Arial" w:hAnsi="Arial" w:cs="Arial"/>
          <w:bCs/>
          <w:sz w:val="22"/>
          <w:szCs w:val="22"/>
          <w:lang w:val="de-DE"/>
        </w:rPr>
        <w:t xml:space="preserve"> </w:t>
      </w:r>
      <w:r w:rsidRPr="00D52DBA">
        <w:rPr>
          <w:rFonts w:ascii="Arial" w:eastAsia="Arial" w:hAnsi="Arial" w:cs="Arial"/>
          <w:bCs/>
          <w:sz w:val="22"/>
          <w:szCs w:val="22"/>
          <w:lang w:val="de-DE"/>
        </w:rPr>
        <w:t>für zusätzliche Flexibilität</w:t>
      </w:r>
      <w:r w:rsidR="007F1B05">
        <w:rPr>
          <w:rFonts w:ascii="Arial" w:eastAsia="Arial" w:hAnsi="Arial" w:cs="Arial"/>
          <w:bCs/>
          <w:sz w:val="22"/>
          <w:szCs w:val="22"/>
          <w:lang w:val="de-DE"/>
        </w:rPr>
        <w:t xml:space="preserve"> sorgen</w:t>
      </w:r>
      <w:r w:rsidRPr="00D52DBA">
        <w:rPr>
          <w:rFonts w:ascii="Arial" w:eastAsia="Arial" w:hAnsi="Arial" w:cs="Arial"/>
          <w:bCs/>
          <w:sz w:val="22"/>
          <w:szCs w:val="22"/>
          <w:lang w:val="de-DE"/>
        </w:rPr>
        <w:t>, während die persönliche Betreuung durch das Hotelteam weiterhin Teil des Konzepts bleibt.</w:t>
      </w:r>
      <w:r w:rsidR="00403452">
        <w:rPr>
          <w:rFonts w:ascii="Arial" w:eastAsia="Arial" w:hAnsi="Arial" w:cs="Arial"/>
          <w:bCs/>
          <w:sz w:val="22"/>
          <w:szCs w:val="22"/>
          <w:lang w:val="de-DE"/>
        </w:rPr>
        <w:t xml:space="preserve"> </w:t>
      </w:r>
      <w:r w:rsidRPr="00D52DBA">
        <w:rPr>
          <w:rFonts w:ascii="Arial" w:eastAsia="Arial" w:hAnsi="Arial" w:cs="Arial"/>
          <w:bCs/>
          <w:sz w:val="22"/>
          <w:szCs w:val="22"/>
          <w:lang w:val="de-DE"/>
        </w:rPr>
        <w:t xml:space="preserve">Damit greift </w:t>
      </w:r>
      <w:r w:rsidRPr="00402724">
        <w:rPr>
          <w:rFonts w:ascii="Arial" w:eastAsia="Arial" w:hAnsi="Arial" w:cs="Arial"/>
          <w:bCs/>
          <w:sz w:val="22"/>
          <w:szCs w:val="22"/>
          <w:lang w:val="de-DE"/>
        </w:rPr>
        <w:t>das ibis Paderborn</w:t>
      </w:r>
      <w:r w:rsidR="002D67DE" w:rsidRPr="00402724">
        <w:rPr>
          <w:rFonts w:ascii="Arial" w:eastAsia="Arial" w:hAnsi="Arial" w:cs="Arial"/>
          <w:bCs/>
          <w:sz w:val="22"/>
          <w:szCs w:val="22"/>
          <w:lang w:val="de-DE"/>
        </w:rPr>
        <w:t xml:space="preserve"> City </w:t>
      </w:r>
      <w:r w:rsidRPr="00402724">
        <w:rPr>
          <w:rFonts w:ascii="Arial" w:eastAsia="Arial" w:hAnsi="Arial" w:cs="Arial"/>
          <w:bCs/>
          <w:sz w:val="22"/>
          <w:szCs w:val="22"/>
          <w:lang w:val="de-DE"/>
        </w:rPr>
        <w:t>einen</w:t>
      </w:r>
      <w:r w:rsidRPr="00D52DBA">
        <w:rPr>
          <w:rFonts w:ascii="Arial" w:eastAsia="Arial" w:hAnsi="Arial" w:cs="Arial"/>
          <w:bCs/>
          <w:sz w:val="22"/>
          <w:szCs w:val="22"/>
          <w:lang w:val="de-DE"/>
        </w:rPr>
        <w:t xml:space="preserve"> zentralen Wandel der Hotellerie auf: </w:t>
      </w:r>
      <w:r w:rsidR="00854BFB" w:rsidRPr="00854BFB">
        <w:rPr>
          <w:rFonts w:ascii="Arial" w:eastAsia="Arial" w:hAnsi="Arial" w:cs="Arial"/>
          <w:bCs/>
          <w:sz w:val="22"/>
          <w:szCs w:val="22"/>
          <w:lang w:val="de-DE"/>
        </w:rPr>
        <w:t>Hotels entwickeln sich zunehmend zu multifunktionalen Orten, an denen Ankommen, Arbeiten, Essen und Aufenthalt ineinander übergehen.</w:t>
      </w:r>
      <w:r w:rsidR="00403452">
        <w:rPr>
          <w:rFonts w:ascii="Arial" w:eastAsia="Arial" w:hAnsi="Arial" w:cs="Arial"/>
          <w:bCs/>
          <w:sz w:val="22"/>
          <w:szCs w:val="22"/>
          <w:lang w:val="de-DE"/>
        </w:rPr>
        <w:t xml:space="preserve"> </w:t>
      </w:r>
    </w:p>
    <w:p w14:paraId="75933709" w14:textId="3C90010F" w:rsidR="00F2131D" w:rsidRPr="007F647E" w:rsidRDefault="00F2131D" w:rsidP="001275F2">
      <w:pPr>
        <w:spacing w:after="120" w:line="288" w:lineRule="auto"/>
        <w:jc w:val="both"/>
        <w:rPr>
          <w:rFonts w:ascii="Arial" w:eastAsia="Arial" w:hAnsi="Arial" w:cs="Arial"/>
          <w:b/>
          <w:sz w:val="22"/>
          <w:szCs w:val="22"/>
          <w:lang w:val="de-DE"/>
        </w:rPr>
      </w:pPr>
      <w:r w:rsidRPr="007F647E">
        <w:rPr>
          <w:rFonts w:ascii="Arial" w:eastAsia="Arial" w:hAnsi="Arial" w:cs="Arial"/>
          <w:b/>
          <w:sz w:val="22"/>
          <w:szCs w:val="22"/>
          <w:lang w:val="de-DE"/>
        </w:rPr>
        <w:t>Nachhaltigkeit: Weitere Schritte bereits geplant</w:t>
      </w:r>
    </w:p>
    <w:p w14:paraId="1615070A" w14:textId="4511917E" w:rsidR="002F3A23" w:rsidRDefault="00F2131D" w:rsidP="001275F2">
      <w:pPr>
        <w:spacing w:after="120" w:line="288" w:lineRule="auto"/>
        <w:jc w:val="both"/>
        <w:rPr>
          <w:rFonts w:ascii="Arial" w:eastAsia="Arial" w:hAnsi="Arial" w:cs="Arial"/>
          <w:bCs/>
          <w:sz w:val="22"/>
          <w:szCs w:val="22"/>
          <w:lang w:val="de-DE"/>
        </w:rPr>
      </w:pPr>
      <w:r w:rsidRPr="00F2131D">
        <w:rPr>
          <w:rFonts w:ascii="Arial" w:eastAsia="Arial" w:hAnsi="Arial" w:cs="Arial"/>
          <w:bCs/>
          <w:sz w:val="22"/>
          <w:szCs w:val="22"/>
          <w:lang w:val="de-DE"/>
        </w:rPr>
        <w:t>Auch bei der technischen und nachhaltigen Weiterentwicklung endet das Projekt nicht mit dem Abschluss der Renovierung</w:t>
      </w:r>
      <w:r w:rsidRPr="00402724">
        <w:rPr>
          <w:rFonts w:ascii="Arial" w:eastAsia="Arial" w:hAnsi="Arial" w:cs="Arial"/>
          <w:bCs/>
          <w:sz w:val="22"/>
          <w:szCs w:val="22"/>
          <w:lang w:val="de-DE"/>
        </w:rPr>
        <w:t>. Das ibis Paderborn</w:t>
      </w:r>
      <w:r w:rsidR="002D67DE" w:rsidRPr="00402724">
        <w:rPr>
          <w:rFonts w:ascii="Arial" w:eastAsia="Arial" w:hAnsi="Arial" w:cs="Arial"/>
          <w:bCs/>
          <w:sz w:val="22"/>
          <w:szCs w:val="22"/>
          <w:lang w:val="de-DE"/>
        </w:rPr>
        <w:t xml:space="preserve"> City</w:t>
      </w:r>
      <w:r w:rsidRPr="00402724">
        <w:rPr>
          <w:rFonts w:ascii="Arial" w:eastAsia="Arial" w:hAnsi="Arial" w:cs="Arial"/>
          <w:bCs/>
          <w:sz w:val="22"/>
          <w:szCs w:val="22"/>
          <w:lang w:val="de-DE"/>
        </w:rPr>
        <w:t xml:space="preserve"> ist</w:t>
      </w:r>
      <w:r w:rsidRPr="00F2131D">
        <w:rPr>
          <w:rFonts w:ascii="Arial" w:eastAsia="Arial" w:hAnsi="Arial" w:cs="Arial"/>
          <w:bCs/>
          <w:sz w:val="22"/>
          <w:szCs w:val="22"/>
          <w:lang w:val="de-DE"/>
        </w:rPr>
        <w:t xml:space="preserve"> bereits seit 2024 Green Key-zertifiziert. Darüber hinaus wird eine Zertifizierung des Gebäudes nach dem internationalen Nachhaltigkeitsstandard BREEAM angestrebt.</w:t>
      </w:r>
      <w:r w:rsidR="00403452">
        <w:rPr>
          <w:rFonts w:ascii="Arial" w:eastAsia="Arial" w:hAnsi="Arial" w:cs="Arial"/>
          <w:bCs/>
          <w:sz w:val="22"/>
          <w:szCs w:val="22"/>
          <w:lang w:val="de-DE"/>
        </w:rPr>
        <w:t xml:space="preserve"> </w:t>
      </w:r>
      <w:r w:rsidR="00293270" w:rsidRPr="00293270">
        <w:rPr>
          <w:rFonts w:ascii="Arial" w:eastAsia="Arial" w:hAnsi="Arial" w:cs="Arial"/>
          <w:bCs/>
          <w:sz w:val="22"/>
          <w:szCs w:val="22"/>
        </w:rPr>
        <w:t>Einen konkreten Mehrwert für Gäste bietet die Purezza-Wasserstation: Sie stellt nachhaltig gefiltertes stilles und sprudelndes Wasser kostenfrei zur Selbstbedienung bereit.</w:t>
      </w:r>
      <w:r w:rsidR="0050784D">
        <w:rPr>
          <w:rFonts w:ascii="Arial" w:eastAsia="Arial" w:hAnsi="Arial" w:cs="Arial"/>
          <w:bCs/>
          <w:sz w:val="22"/>
          <w:szCs w:val="22"/>
        </w:rPr>
        <w:t xml:space="preserve"> </w:t>
      </w:r>
      <w:r w:rsidR="002F3A23" w:rsidRPr="002F3A23">
        <w:rPr>
          <w:rFonts w:ascii="Arial" w:eastAsia="Arial" w:hAnsi="Arial" w:cs="Arial"/>
          <w:bCs/>
          <w:sz w:val="22"/>
          <w:szCs w:val="22"/>
          <w:lang w:val="de-DE"/>
        </w:rPr>
        <w:t>Auch die nächste Maßnahme ist bereits vorbereitet: Die baulichen Voraussetzungen für eine Photovoltaikanlage wurden im Zuge der Modernisierung geschaffen. Die Aktivierung der Anlage ist für das erste Quartal 2027 geplant.</w:t>
      </w:r>
    </w:p>
    <w:p w14:paraId="1A136C58" w14:textId="421E0E3D" w:rsidR="007F647E" w:rsidRDefault="007F647E" w:rsidP="001275F2">
      <w:pPr>
        <w:spacing w:after="120" w:line="288" w:lineRule="auto"/>
        <w:jc w:val="both"/>
        <w:rPr>
          <w:rFonts w:ascii="Arial" w:eastAsia="Arial" w:hAnsi="Arial" w:cs="Arial"/>
          <w:b/>
          <w:bCs/>
          <w:sz w:val="22"/>
          <w:szCs w:val="22"/>
        </w:rPr>
      </w:pPr>
      <w:r w:rsidRPr="007F647E">
        <w:rPr>
          <w:rFonts w:ascii="Arial" w:eastAsia="Arial" w:hAnsi="Arial" w:cs="Arial"/>
          <w:b/>
          <w:bCs/>
          <w:sz w:val="22"/>
          <w:szCs w:val="22"/>
        </w:rPr>
        <w:t>Neuer General Manager mit Wurzeln in Ostwestfalen</w:t>
      </w:r>
    </w:p>
    <w:p w14:paraId="6AD1DCC4" w14:textId="0DA11C92" w:rsidR="0092713A" w:rsidRDefault="00EB0C8A" w:rsidP="001275F2">
      <w:pPr>
        <w:spacing w:after="120" w:line="288" w:lineRule="auto"/>
        <w:jc w:val="both"/>
        <w:rPr>
          <w:rFonts w:ascii="Arial" w:eastAsia="Arial" w:hAnsi="Arial" w:cs="Arial"/>
          <w:bCs/>
          <w:sz w:val="22"/>
          <w:szCs w:val="22"/>
        </w:rPr>
      </w:pPr>
      <w:r>
        <w:rPr>
          <w:noProof/>
        </w:rPr>
        <w:drawing>
          <wp:anchor distT="0" distB="0" distL="114300" distR="114300" simplePos="0" relativeHeight="251658240" behindDoc="1" locked="0" layoutInCell="1" allowOverlap="1" wp14:anchorId="1E7C5834" wp14:editId="48BF2C49">
            <wp:simplePos x="0" y="0"/>
            <wp:positionH relativeFrom="column">
              <wp:posOffset>-4445</wp:posOffset>
            </wp:positionH>
            <wp:positionV relativeFrom="paragraph">
              <wp:posOffset>4445</wp:posOffset>
            </wp:positionV>
            <wp:extent cx="1546667" cy="1296000"/>
            <wp:effectExtent l="0" t="0" r="0" b="0"/>
            <wp:wrapTight wrapText="bothSides">
              <wp:wrapPolygon edited="0">
                <wp:start x="0" y="0"/>
                <wp:lineTo x="0" y="21282"/>
                <wp:lineTo x="21290" y="21282"/>
                <wp:lineTo x="21290" y="0"/>
                <wp:lineTo x="0" y="0"/>
              </wp:wrapPolygon>
            </wp:wrapTight>
            <wp:docPr id="1010568382" name="Grafik 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568382" name="Grafik 1">
                      <a:hlinkClick r:id="rId17"/>
                    </pic:cNvPr>
                    <pic:cNvPicPr/>
                  </pic:nvPicPr>
                  <pic:blipFill>
                    <a:blip r:embed="rId18">
                      <a:extLst>
                        <a:ext uri="{28A0092B-C50C-407E-A947-70E740481C1C}">
                          <a14:useLocalDpi xmlns:a14="http://schemas.microsoft.com/office/drawing/2010/main" val="0"/>
                        </a:ext>
                      </a:extLst>
                    </a:blip>
                    <a:stretch>
                      <a:fillRect/>
                    </a:stretch>
                  </pic:blipFill>
                  <pic:spPr>
                    <a:xfrm>
                      <a:off x="0" y="0"/>
                      <a:ext cx="1546667" cy="1296000"/>
                    </a:xfrm>
                    <a:prstGeom prst="rect">
                      <a:avLst/>
                    </a:prstGeom>
                  </pic:spPr>
                </pic:pic>
              </a:graphicData>
            </a:graphic>
            <wp14:sizeRelH relativeFrom="margin">
              <wp14:pctWidth>0</wp14:pctWidth>
            </wp14:sizeRelH>
            <wp14:sizeRelV relativeFrom="margin">
              <wp14:pctHeight>0</wp14:pctHeight>
            </wp14:sizeRelV>
          </wp:anchor>
        </w:drawing>
      </w:r>
      <w:r w:rsidR="007E3095" w:rsidRPr="007E3095">
        <w:rPr>
          <w:rFonts w:ascii="Arial" w:eastAsia="Arial" w:hAnsi="Arial" w:cs="Arial"/>
          <w:bCs/>
          <w:sz w:val="22"/>
          <w:szCs w:val="22"/>
        </w:rPr>
        <w:t>Mit Daniel Handschick</w:t>
      </w:r>
      <w:r w:rsidR="00A15C83">
        <w:rPr>
          <w:rFonts w:ascii="Arial" w:eastAsia="Arial" w:hAnsi="Arial" w:cs="Arial"/>
          <w:bCs/>
          <w:sz w:val="22"/>
          <w:szCs w:val="22"/>
        </w:rPr>
        <w:t xml:space="preserve"> (</w:t>
      </w:r>
      <w:r w:rsidR="00452154">
        <w:rPr>
          <w:rFonts w:ascii="Arial" w:eastAsia="Arial" w:hAnsi="Arial" w:cs="Arial"/>
          <w:bCs/>
          <w:sz w:val="22"/>
          <w:szCs w:val="22"/>
        </w:rPr>
        <w:t>33</w:t>
      </w:r>
      <w:r w:rsidR="00A15C83">
        <w:rPr>
          <w:rFonts w:ascii="Arial" w:eastAsia="Arial" w:hAnsi="Arial" w:cs="Arial"/>
          <w:bCs/>
          <w:sz w:val="22"/>
          <w:szCs w:val="22"/>
        </w:rPr>
        <w:t>)</w:t>
      </w:r>
      <w:r w:rsidR="007E3095" w:rsidRPr="007E3095">
        <w:rPr>
          <w:rFonts w:ascii="Arial" w:eastAsia="Arial" w:hAnsi="Arial" w:cs="Arial"/>
          <w:bCs/>
          <w:sz w:val="22"/>
          <w:szCs w:val="22"/>
        </w:rPr>
        <w:t xml:space="preserve"> übernimmt ein erfahrener Hotelier mit regionalen Wurzeln die Leitung des </w:t>
      </w:r>
      <w:r w:rsidR="007E3095" w:rsidRPr="00402724">
        <w:rPr>
          <w:rFonts w:ascii="Arial" w:eastAsia="Arial" w:hAnsi="Arial" w:cs="Arial"/>
          <w:bCs/>
          <w:sz w:val="22"/>
          <w:szCs w:val="22"/>
        </w:rPr>
        <w:t>ibis Paderborn</w:t>
      </w:r>
      <w:r w:rsidR="002D67DE" w:rsidRPr="00402724">
        <w:rPr>
          <w:rFonts w:ascii="Arial" w:eastAsia="Arial" w:hAnsi="Arial" w:cs="Arial"/>
          <w:bCs/>
          <w:sz w:val="22"/>
          <w:szCs w:val="22"/>
        </w:rPr>
        <w:t xml:space="preserve"> City</w:t>
      </w:r>
      <w:r w:rsidR="007E3095" w:rsidRPr="00402724">
        <w:rPr>
          <w:rFonts w:ascii="Arial" w:eastAsia="Arial" w:hAnsi="Arial" w:cs="Arial"/>
          <w:bCs/>
          <w:sz w:val="22"/>
          <w:szCs w:val="22"/>
        </w:rPr>
        <w:t>.</w:t>
      </w:r>
      <w:r w:rsidR="007E3095" w:rsidRPr="007E3095">
        <w:rPr>
          <w:rFonts w:ascii="Arial" w:eastAsia="Arial" w:hAnsi="Arial" w:cs="Arial"/>
          <w:bCs/>
          <w:sz w:val="22"/>
          <w:szCs w:val="22"/>
        </w:rPr>
        <w:t xml:space="preserve"> Der gebürtige Mindener kehrt damit beruflich nach Ostwestfalen zurück. Zuletzt leitete er das Vienna House Easy by Wyndham in Osnabrück. Weitere Stationen seiner Laufbahn waren unter anderem das Lind Hotel in Rietberg, das Four Points by Sheraton in Zürich und das Vienna House Remarque by Wyndham in Osnabrück.</w:t>
      </w:r>
      <w:r w:rsidR="007E3095" w:rsidRPr="007E3095">
        <w:rPr>
          <w:rFonts w:ascii="Arial" w:eastAsia="Arial" w:hAnsi="Arial" w:cs="Arial"/>
          <w:bCs/>
          <w:sz w:val="22"/>
          <w:szCs w:val="22"/>
          <w:lang w:val="de-DE"/>
        </w:rPr>
        <w:t xml:space="preserve"> </w:t>
      </w:r>
      <w:r w:rsidR="00EE0C6F">
        <w:rPr>
          <w:rFonts w:ascii="Arial" w:eastAsia="Arial" w:hAnsi="Arial" w:cs="Arial"/>
          <w:bCs/>
          <w:sz w:val="22"/>
          <w:szCs w:val="22"/>
          <w:lang w:val="de-DE"/>
        </w:rPr>
        <w:t>„</w:t>
      </w:r>
      <w:r w:rsidR="00A564BE" w:rsidRPr="00A564BE">
        <w:rPr>
          <w:rFonts w:ascii="Arial" w:eastAsia="Arial" w:hAnsi="Arial" w:cs="Arial"/>
          <w:bCs/>
          <w:sz w:val="22"/>
          <w:szCs w:val="22"/>
        </w:rPr>
        <w:t xml:space="preserve">Paderborn ist für mich die schönste Stadt in Ostwestfalen-Lippe. Als gebürtiger Mindener wieder in die Region zurückzukehren und dann ein komplett modernisiertes Haus zu </w:t>
      </w:r>
      <w:r w:rsidR="00A564BE">
        <w:rPr>
          <w:rFonts w:ascii="Arial" w:eastAsia="Arial" w:hAnsi="Arial" w:cs="Arial"/>
          <w:bCs/>
          <w:sz w:val="22"/>
          <w:szCs w:val="22"/>
        </w:rPr>
        <w:t>leiten</w:t>
      </w:r>
      <w:r w:rsidR="00A564BE" w:rsidRPr="00A564BE">
        <w:rPr>
          <w:rFonts w:ascii="Arial" w:eastAsia="Arial" w:hAnsi="Arial" w:cs="Arial"/>
          <w:bCs/>
          <w:sz w:val="22"/>
          <w:szCs w:val="22"/>
        </w:rPr>
        <w:t xml:space="preserve">, ist für mich eine besondere Kombination. Wir haben jetzt die Chance, das </w:t>
      </w:r>
      <w:r w:rsidR="00A564BE" w:rsidRPr="00402724">
        <w:rPr>
          <w:rFonts w:ascii="Arial" w:eastAsia="Arial" w:hAnsi="Arial" w:cs="Arial"/>
          <w:bCs/>
          <w:sz w:val="22"/>
          <w:szCs w:val="22"/>
        </w:rPr>
        <w:t>ibis Paderborn City</w:t>
      </w:r>
      <w:r w:rsidR="00A564BE" w:rsidRPr="00A564BE">
        <w:rPr>
          <w:rFonts w:ascii="Arial" w:eastAsia="Arial" w:hAnsi="Arial" w:cs="Arial"/>
          <w:bCs/>
          <w:sz w:val="22"/>
          <w:szCs w:val="22"/>
        </w:rPr>
        <w:t xml:space="preserve"> gemeinsam neu zu denken – mit einem modernen Produkt, einem starken Team und einem Konzept, das sowohl Geschäftsreisende als auch Städtegäste und Gruppen anspricht. Ich möchte, dass unsere Gäste sich hier nicht nur wohlfühlen, sondern Paderborn auch als attraktiven Standort erleben</w:t>
      </w:r>
      <w:r w:rsidR="00A564BE">
        <w:rPr>
          <w:rFonts w:ascii="Arial" w:eastAsia="Arial" w:hAnsi="Arial" w:cs="Arial"/>
          <w:bCs/>
          <w:sz w:val="22"/>
          <w:szCs w:val="22"/>
        </w:rPr>
        <w:t xml:space="preserve">“, so Daniel Handschick. </w:t>
      </w:r>
      <w:r w:rsidR="002979D2" w:rsidRPr="002979D2">
        <w:rPr>
          <w:rFonts w:ascii="Arial" w:eastAsia="Arial" w:hAnsi="Arial" w:cs="Arial"/>
          <w:bCs/>
          <w:sz w:val="22"/>
          <w:szCs w:val="22"/>
        </w:rPr>
        <w:t xml:space="preserve">Der gelernte Hotelfachmann bringt Erfahrungen aus Hotelleitung, Front Office, F&amp;B-Management und Revenue mit. </w:t>
      </w:r>
    </w:p>
    <w:p w14:paraId="79460D34" w14:textId="77777777" w:rsidR="00886222" w:rsidRDefault="00886222" w:rsidP="001275F2">
      <w:pPr>
        <w:spacing w:after="120" w:line="288" w:lineRule="auto"/>
        <w:jc w:val="both"/>
        <w:rPr>
          <w:rFonts w:ascii="Arial" w:eastAsia="Arial" w:hAnsi="Arial" w:cs="Arial"/>
          <w:b/>
          <w:bCs/>
          <w:sz w:val="22"/>
          <w:szCs w:val="22"/>
          <w:lang w:val="de-DE"/>
        </w:rPr>
      </w:pPr>
    </w:p>
    <w:p w14:paraId="37A4681C" w14:textId="0F758BAA" w:rsidR="001D3EB7" w:rsidRPr="001D3EB7" w:rsidRDefault="001D3EB7" w:rsidP="001275F2">
      <w:pPr>
        <w:spacing w:after="120" w:line="288" w:lineRule="auto"/>
        <w:jc w:val="both"/>
        <w:rPr>
          <w:rFonts w:ascii="Arial" w:eastAsia="Arial" w:hAnsi="Arial" w:cs="Arial"/>
          <w:b/>
          <w:bCs/>
          <w:sz w:val="22"/>
          <w:szCs w:val="22"/>
          <w:lang w:val="de-DE"/>
        </w:rPr>
      </w:pPr>
      <w:r w:rsidRPr="001D3EB7">
        <w:rPr>
          <w:rFonts w:ascii="Arial" w:eastAsia="Arial" w:hAnsi="Arial" w:cs="Arial"/>
          <w:b/>
          <w:bCs/>
          <w:sz w:val="22"/>
          <w:szCs w:val="22"/>
          <w:lang w:val="de-DE"/>
        </w:rPr>
        <w:lastRenderedPageBreak/>
        <w:t>Paderborn bleibt ein Standort mit Potenzial</w:t>
      </w:r>
    </w:p>
    <w:p w14:paraId="6A70D97F" w14:textId="23C9AB6B" w:rsidR="005D0030" w:rsidRDefault="005D0030" w:rsidP="005D0030">
      <w:pPr>
        <w:spacing w:after="120" w:line="288" w:lineRule="auto"/>
        <w:jc w:val="both"/>
        <w:rPr>
          <w:rFonts w:ascii="Arial" w:eastAsia="Arial" w:hAnsi="Arial" w:cs="Arial"/>
          <w:sz w:val="22"/>
          <w:szCs w:val="22"/>
          <w:lang w:val="de-DE"/>
        </w:rPr>
      </w:pPr>
      <w:r w:rsidRPr="005D0030">
        <w:rPr>
          <w:rFonts w:ascii="Arial" w:eastAsia="Arial" w:hAnsi="Arial" w:cs="Arial"/>
          <w:sz w:val="22"/>
          <w:szCs w:val="22"/>
          <w:lang w:val="de-DE"/>
        </w:rPr>
        <w:t xml:space="preserve">Das </w:t>
      </w:r>
      <w:r w:rsidRPr="00402724">
        <w:rPr>
          <w:rFonts w:ascii="Arial" w:eastAsia="Arial" w:hAnsi="Arial" w:cs="Arial"/>
          <w:sz w:val="22"/>
          <w:szCs w:val="22"/>
          <w:lang w:val="de-DE"/>
        </w:rPr>
        <w:t xml:space="preserve">ibis Paderborn </w:t>
      </w:r>
      <w:r w:rsidR="00385AB0" w:rsidRPr="00402724">
        <w:rPr>
          <w:rFonts w:ascii="Arial" w:eastAsia="Arial" w:hAnsi="Arial" w:cs="Arial"/>
          <w:sz w:val="22"/>
          <w:szCs w:val="22"/>
          <w:lang w:val="de-DE"/>
        </w:rPr>
        <w:t xml:space="preserve">City </w:t>
      </w:r>
      <w:r w:rsidRPr="00402724">
        <w:rPr>
          <w:rFonts w:ascii="Arial" w:eastAsia="Arial" w:hAnsi="Arial" w:cs="Arial"/>
          <w:sz w:val="22"/>
          <w:szCs w:val="22"/>
          <w:lang w:val="de-DE"/>
        </w:rPr>
        <w:t>profitiert</w:t>
      </w:r>
      <w:r w:rsidRPr="005D0030">
        <w:rPr>
          <w:rFonts w:ascii="Arial" w:eastAsia="Arial" w:hAnsi="Arial" w:cs="Arial"/>
          <w:sz w:val="22"/>
          <w:szCs w:val="22"/>
          <w:lang w:val="de-DE"/>
        </w:rPr>
        <w:t xml:space="preserve"> von seiner zentralen Lage am Innenstadtring. Dom, Altstadt, Paderquellen, Universität und Hauptbahnhof sind schnell erreichbar. Die Stadt verbindet eine starke Wirtschafts- und Hochschullandschaft mit Kultur, Freizeitangeboten und überregional bekannten Veranstaltungen wie dem Liborifest.</w:t>
      </w:r>
      <w:r w:rsidR="00403452">
        <w:rPr>
          <w:rFonts w:ascii="Arial" w:eastAsia="Arial" w:hAnsi="Arial" w:cs="Arial"/>
          <w:sz w:val="22"/>
          <w:szCs w:val="22"/>
          <w:lang w:val="de-DE"/>
        </w:rPr>
        <w:t xml:space="preserve"> </w:t>
      </w:r>
      <w:r w:rsidRPr="005D0030">
        <w:rPr>
          <w:rFonts w:ascii="Arial" w:eastAsia="Arial" w:hAnsi="Arial" w:cs="Arial"/>
          <w:sz w:val="22"/>
          <w:szCs w:val="22"/>
          <w:lang w:val="de-DE"/>
        </w:rPr>
        <w:t>Gerade vor dem Hintergrund, dass der Inlandstourismus zuletzt neue Höchststände erreicht hat, gewinnen moderne und gut gelegene Hotelangebote auch außerhalb der großen Metropolen weiter an Bedeutung.</w:t>
      </w:r>
    </w:p>
    <w:p w14:paraId="39C75088" w14:textId="07D4C779" w:rsidR="00A613AD" w:rsidRPr="005D0030" w:rsidRDefault="00A613AD" w:rsidP="005D0030">
      <w:pPr>
        <w:spacing w:after="120" w:line="288" w:lineRule="auto"/>
        <w:jc w:val="both"/>
        <w:rPr>
          <w:rFonts w:ascii="Arial" w:eastAsia="Arial" w:hAnsi="Arial" w:cs="Arial"/>
          <w:sz w:val="22"/>
          <w:szCs w:val="22"/>
          <w:lang w:val="de-DE"/>
        </w:rPr>
      </w:pPr>
      <w:r w:rsidRPr="00A613AD">
        <w:rPr>
          <w:rFonts w:ascii="Arial" w:eastAsia="Arial" w:hAnsi="Arial" w:cs="Arial"/>
          <w:sz w:val="22"/>
          <w:szCs w:val="22"/>
        </w:rPr>
        <w:t>Ein besonderes Jahr steht Paderborn zudem 2027 bevor: Dann feiert die Stadt ihr 1250-jähriges Bestehen. Mit zahlreichen Veranstaltungen und Aktionen wird das Jubiläum das Stadtbild prägen und zusätzliche Aufmerksamkeit auf Paderborn als Reiseziel lenken. Das modernisierte ibis Paderborn City bietet dafür einen zeitgemäßen Ausgangspunkt mitten in der Stadt.</w:t>
      </w:r>
    </w:p>
    <w:p w14:paraId="24468860" w14:textId="7C6D4923" w:rsidR="003819C8" w:rsidRPr="003819C8" w:rsidRDefault="003819C8" w:rsidP="001275F2">
      <w:pPr>
        <w:spacing w:after="120" w:line="288" w:lineRule="auto"/>
        <w:jc w:val="both"/>
        <w:rPr>
          <w:rFonts w:ascii="Arial" w:eastAsia="Arial" w:hAnsi="Arial" w:cs="Arial"/>
          <w:b/>
          <w:bCs/>
          <w:sz w:val="22"/>
          <w:szCs w:val="22"/>
          <w:lang w:val="de-DE"/>
        </w:rPr>
      </w:pPr>
      <w:r w:rsidRPr="003819C8">
        <w:rPr>
          <w:rFonts w:ascii="Arial" w:eastAsia="Arial" w:hAnsi="Arial" w:cs="Arial"/>
          <w:b/>
          <w:bCs/>
          <w:sz w:val="22"/>
          <w:szCs w:val="22"/>
          <w:lang w:val="de-DE"/>
        </w:rPr>
        <w:t>Investition in bestehende Hotelstandorte</w:t>
      </w:r>
    </w:p>
    <w:p w14:paraId="40EA95E1" w14:textId="333A805C" w:rsidR="003819C8" w:rsidRPr="003819C8" w:rsidRDefault="003819C8" w:rsidP="001275F2">
      <w:pPr>
        <w:spacing w:after="120" w:line="288" w:lineRule="auto"/>
        <w:jc w:val="both"/>
        <w:rPr>
          <w:rFonts w:ascii="Arial" w:eastAsia="Arial" w:hAnsi="Arial" w:cs="Arial"/>
          <w:bCs/>
          <w:sz w:val="22"/>
          <w:szCs w:val="22"/>
          <w:lang w:val="de-DE"/>
        </w:rPr>
      </w:pPr>
      <w:r w:rsidRPr="003819C8">
        <w:rPr>
          <w:rFonts w:ascii="Arial" w:eastAsia="Arial" w:hAnsi="Arial" w:cs="Arial"/>
          <w:bCs/>
          <w:sz w:val="22"/>
          <w:szCs w:val="22"/>
          <w:lang w:val="de-DE"/>
        </w:rPr>
        <w:t xml:space="preserve">Die </w:t>
      </w:r>
      <w:r w:rsidRPr="00402724">
        <w:rPr>
          <w:rFonts w:ascii="Arial" w:eastAsia="Arial" w:hAnsi="Arial" w:cs="Arial"/>
          <w:bCs/>
          <w:sz w:val="22"/>
          <w:szCs w:val="22"/>
          <w:lang w:val="de-DE"/>
        </w:rPr>
        <w:t xml:space="preserve">Modernisierung des ibis Paderborn </w:t>
      </w:r>
      <w:r w:rsidR="00681AB7" w:rsidRPr="00402724">
        <w:rPr>
          <w:rFonts w:ascii="Arial" w:eastAsia="Arial" w:hAnsi="Arial" w:cs="Arial"/>
          <w:bCs/>
          <w:sz w:val="22"/>
          <w:szCs w:val="22"/>
          <w:lang w:val="de-DE"/>
        </w:rPr>
        <w:t xml:space="preserve">City </w:t>
      </w:r>
      <w:r w:rsidRPr="00402724">
        <w:rPr>
          <w:rFonts w:ascii="Arial" w:eastAsia="Arial" w:hAnsi="Arial" w:cs="Arial"/>
          <w:bCs/>
          <w:sz w:val="22"/>
          <w:szCs w:val="22"/>
          <w:lang w:val="de-DE"/>
        </w:rPr>
        <w:t>ist Teil</w:t>
      </w:r>
      <w:r w:rsidRPr="003819C8">
        <w:rPr>
          <w:rFonts w:ascii="Arial" w:eastAsia="Arial" w:hAnsi="Arial" w:cs="Arial"/>
          <w:bCs/>
          <w:sz w:val="22"/>
          <w:szCs w:val="22"/>
          <w:lang w:val="de-DE"/>
        </w:rPr>
        <w:t xml:space="preserve"> der Weiterentwicklung des 2025 von Event Hotels übernommenen Keystone-Portfolios mit 17 Hotels der Marken ibis und Mercure in Deutschland. Damit setzt Event Hotels gezielt auf die Aufwertung und langfristige Zukunftsfähigkeit bestehender Hotelimmobilien.</w:t>
      </w:r>
    </w:p>
    <w:p w14:paraId="6602354F" w14:textId="62B51D1C" w:rsidR="00A93DAD" w:rsidRDefault="00E714CA" w:rsidP="001275F2">
      <w:pPr>
        <w:spacing w:after="120" w:line="288" w:lineRule="auto"/>
        <w:jc w:val="both"/>
        <w:rPr>
          <w:rFonts w:ascii="Arial" w:eastAsia="Arial" w:hAnsi="Arial" w:cs="Arial"/>
          <w:sz w:val="22"/>
          <w:szCs w:val="22"/>
        </w:rPr>
      </w:pPr>
      <w:r w:rsidRPr="00E714CA">
        <w:rPr>
          <w:rFonts w:ascii="Arial" w:eastAsia="Arial" w:hAnsi="Arial" w:cs="Arial"/>
          <w:color w:val="000000"/>
          <w:sz w:val="22"/>
          <w:szCs w:val="22"/>
        </w:rPr>
        <w:t xml:space="preserve">Weitere </w:t>
      </w:r>
      <w:r w:rsidR="00F26990">
        <w:rPr>
          <w:rFonts w:ascii="Arial" w:eastAsia="Arial" w:hAnsi="Arial" w:cs="Arial"/>
          <w:color w:val="000000"/>
          <w:sz w:val="22"/>
          <w:szCs w:val="22"/>
        </w:rPr>
        <w:t>Details</w:t>
      </w:r>
      <w:r w:rsidRPr="00E714CA">
        <w:rPr>
          <w:rFonts w:ascii="Arial" w:eastAsia="Arial" w:hAnsi="Arial" w:cs="Arial"/>
          <w:color w:val="000000"/>
          <w:sz w:val="22"/>
          <w:szCs w:val="22"/>
        </w:rPr>
        <w:t xml:space="preserve"> finden sich im Presse-Factsheet unter:</w:t>
      </w:r>
      <w:r w:rsidRPr="00E714CA">
        <w:rPr>
          <w:rFonts w:ascii="Arial" w:eastAsia="Arial" w:hAnsi="Arial" w:cs="Arial"/>
          <w:color w:val="000000"/>
          <w:sz w:val="22"/>
          <w:szCs w:val="22"/>
        </w:rPr>
        <w:br/>
      </w:r>
      <w:hyperlink r:id="rId19" w:history="1">
        <w:r w:rsidR="00E60D82" w:rsidRPr="00974B74">
          <w:rPr>
            <w:rStyle w:val="Hyperlink"/>
            <w:rFonts w:ascii="Arial" w:eastAsia="Arial" w:hAnsi="Arial" w:cs="Arial"/>
            <w:sz w:val="22"/>
            <w:szCs w:val="22"/>
          </w:rPr>
          <w:t xml:space="preserve">Factsheet </w:t>
        </w:r>
        <w:r w:rsidR="00F26990" w:rsidRPr="00974B74">
          <w:rPr>
            <w:rStyle w:val="Hyperlink"/>
            <w:rFonts w:ascii="Arial" w:eastAsia="Arial" w:hAnsi="Arial" w:cs="Arial"/>
            <w:sz w:val="22"/>
            <w:szCs w:val="22"/>
          </w:rPr>
          <w:t>i</w:t>
        </w:r>
        <w:r w:rsidR="00E60D82" w:rsidRPr="00974B74">
          <w:rPr>
            <w:rStyle w:val="Hyperlink"/>
            <w:rFonts w:ascii="Arial" w:eastAsia="Arial" w:hAnsi="Arial" w:cs="Arial"/>
            <w:sz w:val="22"/>
            <w:szCs w:val="22"/>
          </w:rPr>
          <w:t>bis Paderborn</w:t>
        </w:r>
        <w:r w:rsidR="00F26990" w:rsidRPr="00974B74">
          <w:rPr>
            <w:rStyle w:val="Hyperlink"/>
            <w:rFonts w:ascii="Arial" w:eastAsia="Arial" w:hAnsi="Arial" w:cs="Arial"/>
            <w:sz w:val="22"/>
            <w:szCs w:val="22"/>
          </w:rPr>
          <w:t xml:space="preserve"> City</w:t>
        </w:r>
      </w:hyperlink>
    </w:p>
    <w:p w14:paraId="67EA05D0" w14:textId="1DE3B376" w:rsidR="00F26990" w:rsidRPr="00E60D82" w:rsidRDefault="00F26990" w:rsidP="00F26990">
      <w:pPr>
        <w:shd w:val="clear" w:color="auto" w:fill="D9D9D9" w:themeFill="background1" w:themeFillShade="D9"/>
        <w:spacing w:after="120" w:line="288" w:lineRule="auto"/>
        <w:rPr>
          <w:rFonts w:ascii="Arial" w:eastAsia="Arial" w:hAnsi="Arial" w:cs="Arial"/>
          <w:sz w:val="22"/>
          <w:szCs w:val="22"/>
          <w:lang w:val="de-DE"/>
        </w:rPr>
      </w:pPr>
      <w:r w:rsidRPr="00F26990">
        <w:rPr>
          <w:rFonts w:ascii="Arial" w:eastAsia="Arial" w:hAnsi="Arial" w:cs="Arial"/>
          <w:b/>
          <w:bCs/>
          <w:sz w:val="22"/>
          <w:szCs w:val="22"/>
        </w:rPr>
        <w:t>HOTEL AUF EINEN BLICK</w:t>
      </w:r>
      <w:r w:rsidRPr="00F26990">
        <w:rPr>
          <w:rFonts w:ascii="Arial" w:eastAsia="Arial" w:hAnsi="Arial" w:cs="Arial"/>
          <w:sz w:val="22"/>
          <w:szCs w:val="22"/>
        </w:rPr>
        <w:br/>
        <w:t>90 Zimmer | 2 neue Zimmerkategorien | Marketplace mit 24/7-Selfservice | zentrale Innenstadtlage</w:t>
      </w:r>
      <w:r>
        <w:rPr>
          <w:rFonts w:ascii="Arial" w:eastAsia="Arial" w:hAnsi="Arial" w:cs="Arial"/>
          <w:sz w:val="22"/>
          <w:szCs w:val="22"/>
        </w:rPr>
        <w:t xml:space="preserve"> </w:t>
      </w:r>
      <w:r w:rsidRPr="00F26990">
        <w:rPr>
          <w:rFonts w:ascii="Arial" w:eastAsia="Arial" w:hAnsi="Arial" w:cs="Arial"/>
          <w:sz w:val="22"/>
          <w:szCs w:val="22"/>
        </w:rPr>
        <w:t>|</w:t>
      </w:r>
      <w:r>
        <w:rPr>
          <w:rFonts w:ascii="Arial" w:eastAsia="Arial" w:hAnsi="Arial" w:cs="Arial"/>
          <w:sz w:val="22"/>
          <w:szCs w:val="22"/>
        </w:rPr>
        <w:t xml:space="preserve"> </w:t>
      </w:r>
      <w:r w:rsidRPr="00F26990">
        <w:rPr>
          <w:rFonts w:ascii="Arial" w:eastAsia="Arial" w:hAnsi="Arial" w:cs="Arial"/>
          <w:b/>
          <w:bCs/>
          <w:sz w:val="22"/>
          <w:szCs w:val="22"/>
        </w:rPr>
        <w:t>Informationen &amp; Buchung:</w:t>
      </w:r>
      <w:r w:rsidRPr="00F26990">
        <w:rPr>
          <w:rFonts w:ascii="Arial" w:eastAsia="Arial" w:hAnsi="Arial" w:cs="Arial"/>
          <w:sz w:val="22"/>
          <w:szCs w:val="22"/>
        </w:rPr>
        <w:t xml:space="preserve"> </w:t>
      </w:r>
      <w:hyperlink r:id="rId20" w:tgtFrame="_blank" w:history="1">
        <w:r w:rsidRPr="00F26990">
          <w:rPr>
            <w:rStyle w:val="Hyperlink"/>
            <w:rFonts w:ascii="Arial" w:eastAsia="Arial" w:hAnsi="Arial" w:cs="Arial"/>
            <w:sz w:val="22"/>
            <w:szCs w:val="22"/>
          </w:rPr>
          <w:t>ibis-paderb</w:t>
        </w:r>
        <w:r w:rsidRPr="00F26990">
          <w:rPr>
            <w:rStyle w:val="Hyperlink"/>
            <w:rFonts w:ascii="Arial" w:eastAsia="Arial" w:hAnsi="Arial" w:cs="Arial"/>
            <w:sz w:val="22"/>
            <w:szCs w:val="22"/>
          </w:rPr>
          <w:t>o</w:t>
        </w:r>
        <w:r w:rsidRPr="00F26990">
          <w:rPr>
            <w:rStyle w:val="Hyperlink"/>
            <w:rFonts w:ascii="Arial" w:eastAsia="Arial" w:hAnsi="Arial" w:cs="Arial"/>
            <w:sz w:val="22"/>
            <w:szCs w:val="22"/>
          </w:rPr>
          <w:t>rn.de</w:t>
        </w:r>
      </w:hyperlink>
    </w:p>
    <w:p w14:paraId="1EA293C8" w14:textId="4B87DA19" w:rsidR="004D03B6" w:rsidRDefault="004D03B6">
      <w:pPr>
        <w:rPr>
          <w:rFonts w:ascii="Arial" w:eastAsia="Arial" w:hAnsi="Arial" w:cs="Arial"/>
          <w:b/>
          <w:color w:val="000000"/>
          <w:sz w:val="18"/>
          <w:szCs w:val="18"/>
          <w:lang w:val="de-DE"/>
        </w:rPr>
      </w:pPr>
    </w:p>
    <w:p w14:paraId="12AF12F1" w14:textId="2D8D3E7A" w:rsidR="005D62C6" w:rsidRPr="00BC5B4C" w:rsidRDefault="001162B0" w:rsidP="001275F2">
      <w:pPr>
        <w:spacing w:after="120" w:line="288" w:lineRule="auto"/>
        <w:rPr>
          <w:rFonts w:ascii="Arial" w:eastAsia="Arial" w:hAnsi="Arial" w:cs="Arial"/>
          <w:color w:val="000000"/>
          <w:sz w:val="18"/>
          <w:szCs w:val="18"/>
          <w:lang w:val="de-DE"/>
        </w:rPr>
      </w:pPr>
      <w:r w:rsidRPr="00BC5B4C">
        <w:rPr>
          <w:rFonts w:ascii="Arial" w:eastAsia="Arial" w:hAnsi="Arial" w:cs="Arial"/>
          <w:b/>
          <w:color w:val="000000"/>
          <w:sz w:val="18"/>
          <w:szCs w:val="18"/>
          <w:lang w:val="de-DE"/>
        </w:rPr>
        <w:t>Über Event Hotels</w:t>
      </w:r>
    </w:p>
    <w:p w14:paraId="61766C1C" w14:textId="23979988" w:rsidR="005D62C6" w:rsidRPr="00BC5B4C" w:rsidRDefault="001162B0" w:rsidP="001275F2">
      <w:pPr>
        <w:spacing w:after="120" w:line="288" w:lineRule="auto"/>
        <w:jc w:val="both"/>
        <w:rPr>
          <w:rFonts w:ascii="Arial" w:eastAsia="Arial" w:hAnsi="Arial" w:cs="Arial"/>
          <w:color w:val="000000"/>
          <w:sz w:val="18"/>
          <w:szCs w:val="18"/>
          <w:lang w:val="de-DE"/>
        </w:rPr>
      </w:pPr>
      <w:r w:rsidRPr="00BC5B4C">
        <w:rPr>
          <w:rFonts w:ascii="Arial" w:eastAsia="Arial" w:hAnsi="Arial" w:cs="Arial"/>
          <w:color w:val="000000"/>
          <w:sz w:val="18"/>
          <w:szCs w:val="18"/>
          <w:lang w:val="de-DE"/>
        </w:rPr>
        <w:t>Event Hotels mit Hauptsitz in Köln ist der führende White-Label-Hotelbetreiber in Europa</w:t>
      </w:r>
      <w:r w:rsidRPr="00A52A0D">
        <w:rPr>
          <w:rFonts w:ascii="Arial" w:eastAsia="Arial" w:hAnsi="Arial" w:cs="Arial"/>
          <w:color w:val="000000"/>
          <w:sz w:val="18"/>
          <w:szCs w:val="18"/>
          <w:lang w:val="de-DE"/>
        </w:rPr>
        <w:t xml:space="preserve">. 1993 </w:t>
      </w:r>
      <w:r w:rsidR="00B45955" w:rsidRPr="00A52A0D">
        <w:rPr>
          <w:rFonts w:ascii="Arial" w:eastAsia="Arial" w:hAnsi="Arial" w:cs="Arial"/>
          <w:color w:val="000000"/>
          <w:sz w:val="18"/>
          <w:szCs w:val="18"/>
          <w:lang w:val="de-DE"/>
        </w:rPr>
        <w:t>gestartet</w:t>
      </w:r>
      <w:r w:rsidR="00B45955" w:rsidRPr="00BC5B4C">
        <w:rPr>
          <w:rFonts w:ascii="Arial" w:eastAsia="Arial" w:hAnsi="Arial" w:cs="Arial"/>
          <w:color w:val="000000"/>
          <w:sz w:val="18"/>
          <w:szCs w:val="18"/>
          <w:lang w:val="de-DE"/>
        </w:rPr>
        <w:t xml:space="preserve"> </w:t>
      </w:r>
      <w:r w:rsidRPr="00BC5B4C">
        <w:rPr>
          <w:rFonts w:ascii="Arial" w:eastAsia="Arial" w:hAnsi="Arial" w:cs="Arial"/>
          <w:color w:val="000000"/>
          <w:sz w:val="18"/>
          <w:szCs w:val="18"/>
          <w:lang w:val="de-DE"/>
        </w:rPr>
        <w:t xml:space="preserve">besitzt und betreibt </w:t>
      </w:r>
      <w:r w:rsidR="00C52EFC" w:rsidRPr="00BC5B4C">
        <w:rPr>
          <w:rFonts w:ascii="Arial" w:eastAsia="Arial" w:hAnsi="Arial" w:cs="Arial"/>
          <w:color w:val="000000"/>
          <w:sz w:val="18"/>
          <w:szCs w:val="18"/>
          <w:lang w:val="de-DE"/>
        </w:rPr>
        <w:t xml:space="preserve">das Unternehmen </w:t>
      </w:r>
      <w:r w:rsidR="007B26EF" w:rsidRPr="00BC5B4C">
        <w:rPr>
          <w:rFonts w:ascii="Arial" w:eastAsia="Arial" w:hAnsi="Arial" w:cs="Arial"/>
          <w:color w:val="000000"/>
          <w:sz w:val="18"/>
          <w:szCs w:val="18"/>
          <w:lang w:val="de-DE"/>
        </w:rPr>
        <w:t xml:space="preserve">aktuell </w:t>
      </w:r>
      <w:r w:rsidRPr="00BC5B4C">
        <w:rPr>
          <w:rFonts w:ascii="Arial" w:eastAsia="Arial" w:hAnsi="Arial" w:cs="Arial"/>
          <w:color w:val="000000"/>
          <w:sz w:val="18"/>
          <w:szCs w:val="18"/>
          <w:lang w:val="de-DE"/>
        </w:rPr>
        <w:t xml:space="preserve">Business- und City Hotels an über 50 Standorten in Europa unter den Namen renommierter internationaler Hotelmarken. Event Hotels sind Gastgeber von Herzen und managen nicht nur Hotels im operativen Geschäft, sondern investieren gemeinsam mit Partnern in Immobilien, arbeiten Potentiale heraus und prägen so die Hotellandschaft für ein Zuhause auf Zeit. Event Hotels entwickelt seit mehr als 30 Jahren innovative Lösungen für die Hotellerie und das Gastgewerbe, um heute wie morgen nachhaltige Werte zu schaffen. </w:t>
      </w:r>
      <w:hyperlink r:id="rId21">
        <w:r w:rsidRPr="00BC5B4C">
          <w:rPr>
            <w:rFonts w:ascii="Arial" w:eastAsia="Arial" w:hAnsi="Arial" w:cs="Arial"/>
            <w:color w:val="0563C1"/>
            <w:sz w:val="18"/>
            <w:szCs w:val="18"/>
            <w:u w:val="single"/>
            <w:lang w:val="de-DE"/>
          </w:rPr>
          <w:t>www.eventhotels.com</w:t>
        </w:r>
      </w:hyperlink>
      <w:r w:rsidRPr="00BC5B4C">
        <w:rPr>
          <w:rFonts w:ascii="Arial" w:eastAsia="Arial" w:hAnsi="Arial" w:cs="Arial"/>
          <w:color w:val="000000"/>
          <w:sz w:val="18"/>
          <w:szCs w:val="18"/>
          <w:lang w:val="de-DE"/>
        </w:rPr>
        <w:t xml:space="preserve"> </w:t>
      </w:r>
    </w:p>
    <w:p w14:paraId="2A9DB06B" w14:textId="77777777" w:rsidR="00BE3410" w:rsidRPr="00A11F00" w:rsidRDefault="00BE3410">
      <w:pPr>
        <w:rPr>
          <w:rFonts w:ascii="Arial" w:eastAsia="Arial" w:hAnsi="Arial" w:cs="Arial"/>
          <w:b/>
          <w:bCs/>
          <w:color w:val="000000"/>
          <w:sz w:val="22"/>
          <w:szCs w:val="22"/>
          <w:lang w:val="de-DE"/>
        </w:rPr>
      </w:pPr>
      <w:r w:rsidRPr="00A11F00">
        <w:rPr>
          <w:rFonts w:ascii="Arial" w:eastAsia="Arial" w:hAnsi="Arial" w:cs="Arial"/>
          <w:b/>
          <w:bCs/>
          <w:color w:val="000000"/>
          <w:sz w:val="22"/>
          <w:szCs w:val="22"/>
          <w:lang w:val="de-DE"/>
        </w:rPr>
        <w:br w:type="page"/>
      </w:r>
    </w:p>
    <w:p w14:paraId="6D8DFC19" w14:textId="4E104E5B" w:rsidR="00F3659D" w:rsidRPr="00E32374" w:rsidRDefault="00DA650E" w:rsidP="00E32374">
      <w:pPr>
        <w:spacing w:after="120" w:line="288" w:lineRule="auto"/>
        <w:ind w:right="-425"/>
        <w:rPr>
          <w:rFonts w:ascii="Arial" w:eastAsia="Arial" w:hAnsi="Arial" w:cs="Arial"/>
          <w:b/>
          <w:bCs/>
          <w:color w:val="000000"/>
          <w:sz w:val="22"/>
          <w:szCs w:val="22"/>
          <w:lang w:val="de-DE"/>
        </w:rPr>
      </w:pPr>
      <w:r w:rsidRPr="00DA650E">
        <w:rPr>
          <w:rFonts w:ascii="Arial" w:eastAsia="Arial" w:hAnsi="Arial" w:cs="Arial"/>
          <w:b/>
          <w:bCs/>
          <w:color w:val="000000"/>
          <w:sz w:val="22"/>
          <w:szCs w:val="22"/>
        </w:rPr>
        <w:lastRenderedPageBreak/>
        <w:t>Bildstrecke zur redaktionellen Verwendung</w:t>
      </w:r>
      <w:r w:rsidRPr="00DA650E">
        <w:rPr>
          <w:rFonts w:ascii="Arial" w:eastAsia="Arial" w:hAnsi="Arial" w:cs="Arial"/>
          <w:b/>
          <w:bCs/>
          <w:color w:val="000000"/>
          <w:sz w:val="22"/>
          <w:szCs w:val="22"/>
          <w:lang w:val="de-DE"/>
        </w:rPr>
        <w:t xml:space="preserve"> </w:t>
      </w:r>
      <w:r w:rsidR="00051E00" w:rsidRPr="00E32374">
        <w:rPr>
          <w:rFonts w:ascii="Arial" w:eastAsia="Arial" w:hAnsi="Arial" w:cs="Arial"/>
          <w:b/>
          <w:bCs/>
          <w:color w:val="000000"/>
          <w:sz w:val="22"/>
          <w:szCs w:val="22"/>
          <w:lang w:val="de-DE"/>
        </w:rPr>
        <w:t>(Copyright: Rhine Paderborn Opco GmbH)</w:t>
      </w:r>
    </w:p>
    <w:p w14:paraId="7B0D345A" w14:textId="456D35F5" w:rsidR="00F3659D" w:rsidRPr="000F731C" w:rsidRDefault="00F3659D" w:rsidP="00F3659D">
      <w:pPr>
        <w:spacing w:after="120" w:line="288" w:lineRule="auto"/>
        <w:jc w:val="both"/>
        <w:rPr>
          <w:rFonts w:ascii="Arial" w:eastAsia="Arial" w:hAnsi="Arial" w:cs="Arial"/>
          <w:b/>
          <w:bCs/>
          <w:color w:val="000000"/>
          <w:sz w:val="22"/>
          <w:szCs w:val="22"/>
          <w:lang w:val="de-DE"/>
        </w:rPr>
      </w:pPr>
      <w:r w:rsidRPr="000F731C">
        <w:rPr>
          <w:rFonts w:ascii="Arial" w:eastAsia="Arial" w:hAnsi="Arial" w:cs="Arial"/>
          <w:b/>
          <w:bCs/>
          <w:color w:val="000000"/>
          <w:sz w:val="22"/>
          <w:szCs w:val="22"/>
          <w:lang w:val="de-DE"/>
        </w:rPr>
        <w:t xml:space="preserve">Download: </w:t>
      </w:r>
      <w:hyperlink r:id="rId22" w:history="1">
        <w:r w:rsidRPr="00974B74">
          <w:rPr>
            <w:rStyle w:val="Hyperlink"/>
            <w:rFonts w:ascii="Arial" w:eastAsia="Arial" w:hAnsi="Arial" w:cs="Arial"/>
            <w:b/>
            <w:bCs/>
            <w:sz w:val="22"/>
            <w:szCs w:val="22"/>
            <w:lang w:val="de-DE"/>
          </w:rPr>
          <w:t>hier</w:t>
        </w:r>
      </w:hyperlink>
    </w:p>
    <w:p w14:paraId="171E4FBB" w14:textId="33E09068" w:rsidR="005D62C6" w:rsidRDefault="00142788" w:rsidP="000F731C">
      <w:pPr>
        <w:spacing w:after="120" w:line="288" w:lineRule="auto"/>
        <w:ind w:right="-567"/>
        <w:jc w:val="both"/>
        <w:rPr>
          <w:rFonts w:ascii="Arial" w:eastAsia="Arial" w:hAnsi="Arial" w:cs="Arial"/>
          <w:color w:val="000000"/>
          <w:sz w:val="18"/>
          <w:szCs w:val="18"/>
          <w:lang w:val="de-DE"/>
        </w:rPr>
      </w:pPr>
      <w:r>
        <w:rPr>
          <w:noProof/>
        </w:rPr>
        <w:drawing>
          <wp:inline distT="0" distB="0" distL="0" distR="0" wp14:anchorId="45C5FFB0" wp14:editId="5FB61A5B">
            <wp:extent cx="1943998" cy="1296000"/>
            <wp:effectExtent l="0" t="0" r="0" b="0"/>
            <wp:docPr id="216677679" name="Grafik 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77679" name="Grafik 1">
                      <a:hlinkClick r:id="rId23"/>
                    </pic:cNvPr>
                    <pic:cNvPicPr/>
                  </pic:nvPicPr>
                  <pic:blipFill>
                    <a:blip r:embed="rId24"/>
                    <a:stretch>
                      <a:fillRect/>
                    </a:stretch>
                  </pic:blipFill>
                  <pic:spPr>
                    <a:xfrm>
                      <a:off x="0" y="0"/>
                      <a:ext cx="1943998" cy="1296000"/>
                    </a:xfrm>
                    <a:prstGeom prst="rect">
                      <a:avLst/>
                    </a:prstGeom>
                  </pic:spPr>
                </pic:pic>
              </a:graphicData>
            </a:graphic>
          </wp:inline>
        </w:drawing>
      </w:r>
      <w:r w:rsidR="00724962">
        <w:rPr>
          <w:rFonts w:ascii="Arial" w:eastAsia="Arial" w:hAnsi="Arial" w:cs="Arial"/>
          <w:color w:val="000000"/>
          <w:sz w:val="18"/>
          <w:szCs w:val="18"/>
          <w:lang w:val="de-DE"/>
        </w:rPr>
        <w:t xml:space="preserve"> </w:t>
      </w:r>
      <w:r w:rsidR="006F7145">
        <w:rPr>
          <w:noProof/>
        </w:rPr>
        <w:drawing>
          <wp:inline distT="0" distB="0" distL="0" distR="0" wp14:anchorId="1020481B" wp14:editId="3B794151">
            <wp:extent cx="1943998" cy="1296000"/>
            <wp:effectExtent l="0" t="0" r="0" b="0"/>
            <wp:docPr id="1497211387" name="Grafik 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11387" name="Grafik 1">
                      <a:hlinkClick r:id="rId25"/>
                    </pic:cNvPr>
                    <pic:cNvPicPr/>
                  </pic:nvPicPr>
                  <pic:blipFill>
                    <a:blip r:embed="rId26"/>
                    <a:stretch>
                      <a:fillRect/>
                    </a:stretch>
                  </pic:blipFill>
                  <pic:spPr>
                    <a:xfrm>
                      <a:off x="0" y="0"/>
                      <a:ext cx="1943998" cy="1296000"/>
                    </a:xfrm>
                    <a:prstGeom prst="rect">
                      <a:avLst/>
                    </a:prstGeom>
                  </pic:spPr>
                </pic:pic>
              </a:graphicData>
            </a:graphic>
          </wp:inline>
        </w:drawing>
      </w:r>
      <w:r w:rsidR="006F7145">
        <w:rPr>
          <w:rFonts w:ascii="Arial" w:eastAsia="Arial" w:hAnsi="Arial" w:cs="Arial"/>
          <w:color w:val="000000"/>
          <w:sz w:val="18"/>
          <w:szCs w:val="18"/>
          <w:lang w:val="de-DE"/>
        </w:rPr>
        <w:t xml:space="preserve"> </w:t>
      </w:r>
      <w:r w:rsidR="003A4361" w:rsidRPr="003A4361">
        <w:rPr>
          <w:noProof/>
        </w:rPr>
        <w:t xml:space="preserve"> </w:t>
      </w:r>
      <w:r>
        <w:rPr>
          <w:noProof/>
        </w:rPr>
        <w:drawing>
          <wp:inline distT="0" distB="0" distL="0" distR="0" wp14:anchorId="683F8F31" wp14:editId="5BEB64CA">
            <wp:extent cx="1943998" cy="1296000"/>
            <wp:effectExtent l="0" t="0" r="0" b="0"/>
            <wp:docPr id="1035508120" name="Grafik 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08120" name="Grafik 1">
                      <a:hlinkClick r:id="rId27"/>
                    </pic:cNvPr>
                    <pic:cNvPicPr/>
                  </pic:nvPicPr>
                  <pic:blipFill>
                    <a:blip r:embed="rId28"/>
                    <a:stretch>
                      <a:fillRect/>
                    </a:stretch>
                  </pic:blipFill>
                  <pic:spPr>
                    <a:xfrm>
                      <a:off x="0" y="0"/>
                      <a:ext cx="1943998" cy="1296000"/>
                    </a:xfrm>
                    <a:prstGeom prst="rect">
                      <a:avLst/>
                    </a:prstGeom>
                  </pic:spPr>
                </pic:pic>
              </a:graphicData>
            </a:graphic>
          </wp:inline>
        </w:drawing>
      </w:r>
      <w:r w:rsidR="00D31A77">
        <w:rPr>
          <w:rFonts w:ascii="Arial" w:eastAsia="Arial" w:hAnsi="Arial" w:cs="Arial"/>
          <w:color w:val="000000"/>
          <w:sz w:val="18"/>
          <w:szCs w:val="18"/>
          <w:lang w:val="de-DE"/>
        </w:rPr>
        <w:t xml:space="preserve"> </w:t>
      </w:r>
      <w:r>
        <w:rPr>
          <w:noProof/>
        </w:rPr>
        <w:drawing>
          <wp:inline distT="0" distB="0" distL="0" distR="0" wp14:anchorId="77FA719C" wp14:editId="636974E3">
            <wp:extent cx="1943998" cy="1296000"/>
            <wp:effectExtent l="0" t="0" r="0" b="0"/>
            <wp:docPr id="139152335" name="Grafik 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2335" name="Grafik 1">
                      <a:hlinkClick r:id="rId29"/>
                    </pic:cNvPr>
                    <pic:cNvPicPr/>
                  </pic:nvPicPr>
                  <pic:blipFill>
                    <a:blip r:embed="rId30"/>
                    <a:stretch>
                      <a:fillRect/>
                    </a:stretch>
                  </pic:blipFill>
                  <pic:spPr>
                    <a:xfrm>
                      <a:off x="0" y="0"/>
                      <a:ext cx="1943998" cy="1296000"/>
                    </a:xfrm>
                    <a:prstGeom prst="rect">
                      <a:avLst/>
                    </a:prstGeom>
                  </pic:spPr>
                </pic:pic>
              </a:graphicData>
            </a:graphic>
          </wp:inline>
        </w:drawing>
      </w:r>
      <w:r w:rsidR="008717C5">
        <w:rPr>
          <w:rFonts w:ascii="Arial" w:eastAsia="Arial" w:hAnsi="Arial" w:cs="Arial"/>
          <w:color w:val="000000"/>
          <w:sz w:val="18"/>
          <w:szCs w:val="18"/>
          <w:lang w:val="de-DE"/>
        </w:rPr>
        <w:t xml:space="preserve"> </w:t>
      </w:r>
      <w:r>
        <w:rPr>
          <w:noProof/>
        </w:rPr>
        <w:drawing>
          <wp:inline distT="0" distB="0" distL="0" distR="0" wp14:anchorId="20EF2326" wp14:editId="5AE3776D">
            <wp:extent cx="1943998" cy="1296000"/>
            <wp:effectExtent l="0" t="0" r="0" b="0"/>
            <wp:docPr id="399013095" name="Grafik 1">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013095" name="Grafik 1">
                      <a:hlinkClick r:id="rId31"/>
                    </pic:cNvPr>
                    <pic:cNvPicPr/>
                  </pic:nvPicPr>
                  <pic:blipFill>
                    <a:blip r:embed="rId32"/>
                    <a:stretch>
                      <a:fillRect/>
                    </a:stretch>
                  </pic:blipFill>
                  <pic:spPr>
                    <a:xfrm>
                      <a:off x="0" y="0"/>
                      <a:ext cx="1943998" cy="1296000"/>
                    </a:xfrm>
                    <a:prstGeom prst="rect">
                      <a:avLst/>
                    </a:prstGeom>
                  </pic:spPr>
                </pic:pic>
              </a:graphicData>
            </a:graphic>
          </wp:inline>
        </w:drawing>
      </w:r>
      <w:r w:rsidR="008717C5">
        <w:rPr>
          <w:noProof/>
        </w:rPr>
        <w:t xml:space="preserve"> </w:t>
      </w:r>
      <w:r w:rsidR="003E002C">
        <w:rPr>
          <w:noProof/>
        </w:rPr>
        <w:drawing>
          <wp:inline distT="0" distB="0" distL="0" distR="0" wp14:anchorId="46EE47E7" wp14:editId="5FECB904">
            <wp:extent cx="1943998" cy="1296000"/>
            <wp:effectExtent l="0" t="0" r="0" b="0"/>
            <wp:docPr id="360272894" name="Grafik 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72894" name="Grafik 1">
                      <a:hlinkClick r:id="rId33"/>
                    </pic:cNvPr>
                    <pic:cNvPicPr/>
                  </pic:nvPicPr>
                  <pic:blipFill>
                    <a:blip r:embed="rId34"/>
                    <a:stretch>
                      <a:fillRect/>
                    </a:stretch>
                  </pic:blipFill>
                  <pic:spPr>
                    <a:xfrm>
                      <a:off x="0" y="0"/>
                      <a:ext cx="1943998" cy="1296000"/>
                    </a:xfrm>
                    <a:prstGeom prst="rect">
                      <a:avLst/>
                    </a:prstGeom>
                  </pic:spPr>
                </pic:pic>
              </a:graphicData>
            </a:graphic>
          </wp:inline>
        </w:drawing>
      </w:r>
    </w:p>
    <w:p w14:paraId="02F668D1" w14:textId="0D350717" w:rsidR="00F4260C" w:rsidRPr="00BC5B4C" w:rsidRDefault="00142788" w:rsidP="000F731C">
      <w:pPr>
        <w:spacing w:after="120" w:line="288" w:lineRule="auto"/>
        <w:ind w:right="-567"/>
        <w:jc w:val="both"/>
        <w:rPr>
          <w:rFonts w:ascii="Arial" w:eastAsia="Arial" w:hAnsi="Arial" w:cs="Arial"/>
          <w:color w:val="000000"/>
          <w:sz w:val="18"/>
          <w:szCs w:val="18"/>
          <w:lang w:val="de-DE"/>
        </w:rPr>
      </w:pPr>
      <w:r>
        <w:rPr>
          <w:noProof/>
        </w:rPr>
        <w:drawing>
          <wp:inline distT="0" distB="0" distL="0" distR="0" wp14:anchorId="4306BD08" wp14:editId="2F4E4138">
            <wp:extent cx="1943998" cy="1296000"/>
            <wp:effectExtent l="0" t="0" r="0" b="0"/>
            <wp:docPr id="890363393" name="Grafik 1">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63393" name="Grafik 1">
                      <a:hlinkClick r:id="rId35"/>
                    </pic:cNvPr>
                    <pic:cNvPicPr/>
                  </pic:nvPicPr>
                  <pic:blipFill>
                    <a:blip r:embed="rId36"/>
                    <a:stretch>
                      <a:fillRect/>
                    </a:stretch>
                  </pic:blipFill>
                  <pic:spPr>
                    <a:xfrm>
                      <a:off x="0" y="0"/>
                      <a:ext cx="1943998" cy="1296000"/>
                    </a:xfrm>
                    <a:prstGeom prst="rect">
                      <a:avLst/>
                    </a:prstGeom>
                  </pic:spPr>
                </pic:pic>
              </a:graphicData>
            </a:graphic>
          </wp:inline>
        </w:drawing>
      </w:r>
      <w:r w:rsidR="00B645F4">
        <w:rPr>
          <w:rFonts w:ascii="Arial" w:eastAsia="Arial" w:hAnsi="Arial" w:cs="Arial"/>
          <w:color w:val="000000"/>
          <w:sz w:val="18"/>
          <w:szCs w:val="18"/>
          <w:lang w:val="de-DE"/>
        </w:rPr>
        <w:t xml:space="preserve"> </w:t>
      </w:r>
      <w:r w:rsidR="008B0D8B">
        <w:rPr>
          <w:noProof/>
        </w:rPr>
        <w:drawing>
          <wp:inline distT="0" distB="0" distL="0" distR="0" wp14:anchorId="0990ECDF" wp14:editId="6828CDD8">
            <wp:extent cx="1943998" cy="1296000"/>
            <wp:effectExtent l="0" t="0" r="0" b="0"/>
            <wp:docPr id="1756994658" name="Grafik 1">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94658" name="Grafik 1">
                      <a:hlinkClick r:id="rId37"/>
                    </pic:cNvPr>
                    <pic:cNvPicPr/>
                  </pic:nvPicPr>
                  <pic:blipFill>
                    <a:blip r:embed="rId38"/>
                    <a:stretch>
                      <a:fillRect/>
                    </a:stretch>
                  </pic:blipFill>
                  <pic:spPr>
                    <a:xfrm>
                      <a:off x="0" y="0"/>
                      <a:ext cx="1943998" cy="1296000"/>
                    </a:xfrm>
                    <a:prstGeom prst="rect">
                      <a:avLst/>
                    </a:prstGeom>
                  </pic:spPr>
                </pic:pic>
              </a:graphicData>
            </a:graphic>
          </wp:inline>
        </w:drawing>
      </w:r>
      <w:r w:rsidR="004C61ED">
        <w:rPr>
          <w:noProof/>
        </w:rPr>
        <w:t xml:space="preserve"> </w:t>
      </w:r>
      <w:r w:rsidR="008B0D8B">
        <w:rPr>
          <w:noProof/>
        </w:rPr>
        <w:drawing>
          <wp:inline distT="0" distB="0" distL="0" distR="0" wp14:anchorId="465DA60B" wp14:editId="0DD5B73E">
            <wp:extent cx="1943998" cy="1296000"/>
            <wp:effectExtent l="0" t="0" r="0" b="0"/>
            <wp:docPr id="76235890" name="Grafik 1">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35890" name="Grafik 1">
                      <a:hlinkClick r:id="rId39"/>
                    </pic:cNvPr>
                    <pic:cNvPicPr/>
                  </pic:nvPicPr>
                  <pic:blipFill>
                    <a:blip r:embed="rId40"/>
                    <a:stretch>
                      <a:fillRect/>
                    </a:stretch>
                  </pic:blipFill>
                  <pic:spPr>
                    <a:xfrm>
                      <a:off x="0" y="0"/>
                      <a:ext cx="1943998" cy="1296000"/>
                    </a:xfrm>
                    <a:prstGeom prst="rect">
                      <a:avLst/>
                    </a:prstGeom>
                  </pic:spPr>
                </pic:pic>
              </a:graphicData>
            </a:graphic>
          </wp:inline>
        </w:drawing>
      </w:r>
    </w:p>
    <w:p w14:paraId="7F56E8F7" w14:textId="7B101DFB" w:rsidR="005D62C6" w:rsidRDefault="008B0D8B" w:rsidP="00197EFD">
      <w:pPr>
        <w:spacing w:after="120" w:line="288" w:lineRule="auto"/>
        <w:ind w:right="-709"/>
        <w:jc w:val="both"/>
        <w:rPr>
          <w:noProof/>
        </w:rPr>
      </w:pPr>
      <w:r>
        <w:rPr>
          <w:noProof/>
        </w:rPr>
        <w:drawing>
          <wp:inline distT="0" distB="0" distL="0" distR="0" wp14:anchorId="4B6CEFD1" wp14:editId="2DC9BC6C">
            <wp:extent cx="1943998" cy="1296000"/>
            <wp:effectExtent l="0" t="0" r="0" b="0"/>
            <wp:docPr id="1089554911" name="Grafik 1">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54911" name="Grafik 1">
                      <a:hlinkClick r:id="rId41"/>
                    </pic:cNvPr>
                    <pic:cNvPicPr/>
                  </pic:nvPicPr>
                  <pic:blipFill>
                    <a:blip r:embed="rId42"/>
                    <a:stretch>
                      <a:fillRect/>
                    </a:stretch>
                  </pic:blipFill>
                  <pic:spPr>
                    <a:xfrm>
                      <a:off x="0" y="0"/>
                      <a:ext cx="1943998" cy="1296000"/>
                    </a:xfrm>
                    <a:prstGeom prst="rect">
                      <a:avLst/>
                    </a:prstGeom>
                  </pic:spPr>
                </pic:pic>
              </a:graphicData>
            </a:graphic>
          </wp:inline>
        </w:drawing>
      </w:r>
      <w:r w:rsidR="00197EFD">
        <w:rPr>
          <w:noProof/>
        </w:rPr>
        <w:t xml:space="preserve"> </w:t>
      </w:r>
      <w:r>
        <w:rPr>
          <w:noProof/>
        </w:rPr>
        <w:drawing>
          <wp:inline distT="0" distB="0" distL="0" distR="0" wp14:anchorId="6B08A02E" wp14:editId="4829C05E">
            <wp:extent cx="1943998" cy="1296000"/>
            <wp:effectExtent l="0" t="0" r="0" b="0"/>
            <wp:docPr id="580148145" name="Grafik 1">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148145" name="Grafik 1">
                      <a:hlinkClick r:id="rId43"/>
                    </pic:cNvPr>
                    <pic:cNvPicPr/>
                  </pic:nvPicPr>
                  <pic:blipFill>
                    <a:blip r:embed="rId44"/>
                    <a:stretch>
                      <a:fillRect/>
                    </a:stretch>
                  </pic:blipFill>
                  <pic:spPr>
                    <a:xfrm>
                      <a:off x="0" y="0"/>
                      <a:ext cx="1943998" cy="1296000"/>
                    </a:xfrm>
                    <a:prstGeom prst="rect">
                      <a:avLst/>
                    </a:prstGeom>
                  </pic:spPr>
                </pic:pic>
              </a:graphicData>
            </a:graphic>
          </wp:inline>
        </w:drawing>
      </w:r>
      <w:r w:rsidR="003B615E">
        <w:rPr>
          <w:noProof/>
        </w:rPr>
        <w:t xml:space="preserve"> </w:t>
      </w:r>
      <w:r>
        <w:rPr>
          <w:noProof/>
        </w:rPr>
        <w:drawing>
          <wp:inline distT="0" distB="0" distL="0" distR="0" wp14:anchorId="345B15D4" wp14:editId="04C5A7F9">
            <wp:extent cx="1943998" cy="1296000"/>
            <wp:effectExtent l="0" t="0" r="0" b="0"/>
            <wp:docPr id="1721856030" name="Grafik 1">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856030" name="Grafik 1">
                      <a:hlinkClick r:id="rId45"/>
                    </pic:cNvPr>
                    <pic:cNvPicPr/>
                  </pic:nvPicPr>
                  <pic:blipFill>
                    <a:blip r:embed="rId46"/>
                    <a:stretch>
                      <a:fillRect/>
                    </a:stretch>
                  </pic:blipFill>
                  <pic:spPr>
                    <a:xfrm>
                      <a:off x="0" y="0"/>
                      <a:ext cx="1943998" cy="1296000"/>
                    </a:xfrm>
                    <a:prstGeom prst="rect">
                      <a:avLst/>
                    </a:prstGeom>
                  </pic:spPr>
                </pic:pic>
              </a:graphicData>
            </a:graphic>
          </wp:inline>
        </w:drawing>
      </w:r>
    </w:p>
    <w:p w14:paraId="443D7070" w14:textId="1E2D0D49" w:rsidR="00D5497B" w:rsidRPr="00BC5B4C" w:rsidRDefault="006A650C" w:rsidP="00AC3180">
      <w:pPr>
        <w:spacing w:after="120" w:line="288" w:lineRule="auto"/>
        <w:ind w:right="-1134"/>
        <w:jc w:val="both"/>
        <w:rPr>
          <w:rFonts w:ascii="Arial" w:eastAsia="Arial" w:hAnsi="Arial" w:cs="Arial"/>
          <w:color w:val="000000"/>
          <w:sz w:val="18"/>
          <w:szCs w:val="18"/>
          <w:lang w:val="de-DE"/>
        </w:rPr>
      </w:pPr>
      <w:r>
        <w:rPr>
          <w:noProof/>
        </w:rPr>
        <w:drawing>
          <wp:inline distT="0" distB="0" distL="0" distR="0" wp14:anchorId="1331E9BD" wp14:editId="0F7C8B58">
            <wp:extent cx="1943998" cy="1296000"/>
            <wp:effectExtent l="0" t="0" r="0" b="0"/>
            <wp:docPr id="1677070667" name="Grafik 1">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070667" name="Grafik 1">
                      <a:hlinkClick r:id="rId47"/>
                    </pic:cNvPr>
                    <pic:cNvPicPr/>
                  </pic:nvPicPr>
                  <pic:blipFill>
                    <a:blip r:embed="rId48"/>
                    <a:stretch>
                      <a:fillRect/>
                    </a:stretch>
                  </pic:blipFill>
                  <pic:spPr>
                    <a:xfrm>
                      <a:off x="0" y="0"/>
                      <a:ext cx="1943998" cy="1296000"/>
                    </a:xfrm>
                    <a:prstGeom prst="rect">
                      <a:avLst/>
                    </a:prstGeom>
                  </pic:spPr>
                </pic:pic>
              </a:graphicData>
            </a:graphic>
          </wp:inline>
        </w:drawing>
      </w:r>
      <w:r w:rsidR="00AC3180">
        <w:rPr>
          <w:noProof/>
        </w:rPr>
        <w:t xml:space="preserve"> </w:t>
      </w:r>
      <w:r w:rsidR="008B0D8B">
        <w:rPr>
          <w:noProof/>
        </w:rPr>
        <w:drawing>
          <wp:inline distT="0" distB="0" distL="0" distR="0" wp14:anchorId="51AC9DA0" wp14:editId="1AF8C897">
            <wp:extent cx="1943998" cy="1296000"/>
            <wp:effectExtent l="0" t="0" r="0" b="0"/>
            <wp:docPr id="1897624591" name="Grafik 1">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624591" name="Grafik 1">
                      <a:hlinkClick r:id="rId49"/>
                    </pic:cNvPr>
                    <pic:cNvPicPr/>
                  </pic:nvPicPr>
                  <pic:blipFill>
                    <a:blip r:embed="rId50"/>
                    <a:stretch>
                      <a:fillRect/>
                    </a:stretch>
                  </pic:blipFill>
                  <pic:spPr>
                    <a:xfrm>
                      <a:off x="0" y="0"/>
                      <a:ext cx="1943998" cy="1296000"/>
                    </a:xfrm>
                    <a:prstGeom prst="rect">
                      <a:avLst/>
                    </a:prstGeom>
                  </pic:spPr>
                </pic:pic>
              </a:graphicData>
            </a:graphic>
          </wp:inline>
        </w:drawing>
      </w:r>
      <w:r w:rsidR="00D5497B">
        <w:rPr>
          <w:rFonts w:ascii="Arial" w:eastAsia="Arial" w:hAnsi="Arial" w:cs="Arial"/>
          <w:color w:val="000000"/>
          <w:sz w:val="18"/>
          <w:szCs w:val="18"/>
          <w:lang w:val="de-DE"/>
        </w:rPr>
        <w:t xml:space="preserve"> </w:t>
      </w:r>
      <w:r w:rsidR="009A77D7">
        <w:rPr>
          <w:noProof/>
        </w:rPr>
        <w:drawing>
          <wp:inline distT="0" distB="0" distL="0" distR="0" wp14:anchorId="4163671C" wp14:editId="37FA5E19">
            <wp:extent cx="1943998" cy="1296000"/>
            <wp:effectExtent l="0" t="0" r="0" b="0"/>
            <wp:docPr id="309186060" name="Grafik 1">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86060" name="Grafik 1">
                      <a:hlinkClick r:id="rId51"/>
                    </pic:cNvPr>
                    <pic:cNvPicPr/>
                  </pic:nvPicPr>
                  <pic:blipFill>
                    <a:blip r:embed="rId52"/>
                    <a:stretch>
                      <a:fillRect/>
                    </a:stretch>
                  </pic:blipFill>
                  <pic:spPr>
                    <a:xfrm>
                      <a:off x="0" y="0"/>
                      <a:ext cx="1943998" cy="1296000"/>
                    </a:xfrm>
                    <a:prstGeom prst="rect">
                      <a:avLst/>
                    </a:prstGeom>
                  </pic:spPr>
                </pic:pic>
              </a:graphicData>
            </a:graphic>
          </wp:inline>
        </w:drawing>
      </w:r>
      <w:r w:rsidR="00346DA9">
        <w:rPr>
          <w:rFonts w:ascii="Arial" w:eastAsia="Arial" w:hAnsi="Arial" w:cs="Arial"/>
          <w:color w:val="000000"/>
          <w:sz w:val="18"/>
          <w:szCs w:val="18"/>
          <w:lang w:val="de-DE"/>
        </w:rPr>
        <w:t xml:space="preserve"> </w:t>
      </w:r>
    </w:p>
    <w:sectPr w:rsidR="00D5497B" w:rsidRPr="00BC5B4C">
      <w:headerReference w:type="default" r:id="rId53"/>
      <w:footerReference w:type="even" r:id="rId54"/>
      <w:footerReference w:type="default" r:id="rId55"/>
      <w:pgSz w:w="11906" w:h="16838"/>
      <w:pgMar w:top="2694" w:right="1700" w:bottom="993" w:left="1417" w:header="708" w:footer="21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2F782" w14:textId="77777777" w:rsidR="00160A37" w:rsidRDefault="00160A37">
      <w:r>
        <w:separator/>
      </w:r>
    </w:p>
  </w:endnote>
  <w:endnote w:type="continuationSeparator" w:id="0">
    <w:p w14:paraId="7465955D" w14:textId="77777777" w:rsidR="00160A37" w:rsidRDefault="00160A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2166" w14:textId="77777777" w:rsidR="005D62C6" w:rsidRDefault="001162B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9D41879" w14:textId="77777777" w:rsidR="005D62C6" w:rsidRDefault="005D62C6">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DB593" w14:textId="77777777" w:rsidR="005D62C6" w:rsidRDefault="367405C4" w:rsidP="367405C4">
    <w:pPr>
      <w:pBdr>
        <w:top w:val="nil"/>
        <w:left w:val="nil"/>
        <w:bottom w:val="nil"/>
        <w:right w:val="nil"/>
        <w:between w:val="nil"/>
      </w:pBdr>
      <w:tabs>
        <w:tab w:val="center" w:pos="4536"/>
        <w:tab w:val="right" w:pos="9072"/>
      </w:tabs>
      <w:jc w:val="center"/>
      <w:rPr>
        <w:rFonts w:ascii="Arial" w:eastAsia="Arial" w:hAnsi="Arial" w:cs="Arial"/>
        <w:color w:val="000000"/>
        <w:sz w:val="16"/>
        <w:szCs w:val="16"/>
        <w:lang w:val="de-DE"/>
      </w:rPr>
    </w:pPr>
    <w:r w:rsidRPr="367405C4">
      <w:rPr>
        <w:rFonts w:ascii="Arial" w:eastAsia="Arial" w:hAnsi="Arial" w:cs="Arial"/>
        <w:b/>
        <w:bCs/>
        <w:color w:val="000000" w:themeColor="text1"/>
        <w:sz w:val="16"/>
        <w:szCs w:val="16"/>
        <w:lang w:val="de-DE"/>
      </w:rPr>
      <w:t xml:space="preserve">Pressekontakt: </w:t>
    </w:r>
    <w:r w:rsidRPr="367405C4">
      <w:rPr>
        <w:rFonts w:ascii="Arial" w:eastAsia="Arial" w:hAnsi="Arial" w:cs="Arial"/>
        <w:i/>
        <w:iCs/>
        <w:color w:val="000000" w:themeColor="text1"/>
        <w:sz w:val="16"/>
        <w:szCs w:val="16"/>
        <w:lang w:val="de-DE"/>
      </w:rPr>
      <w:t>primo PR</w:t>
    </w:r>
  </w:p>
  <w:p w14:paraId="2F7B9EDF" w14:textId="77777777" w:rsidR="005D62C6" w:rsidRDefault="001162B0">
    <w:pPr>
      <w:pBdr>
        <w:top w:val="nil"/>
        <w:left w:val="nil"/>
        <w:bottom w:val="nil"/>
        <w:right w:val="nil"/>
        <w:between w:val="nil"/>
      </w:pBdr>
      <w:tabs>
        <w:tab w:val="center" w:pos="4536"/>
        <w:tab w:val="right" w:pos="9072"/>
      </w:tabs>
      <w:jc w:val="center"/>
      <w:rPr>
        <w:rFonts w:ascii="Arial" w:eastAsia="Arial" w:hAnsi="Arial" w:cs="Arial"/>
        <w:color w:val="000000"/>
        <w:sz w:val="16"/>
        <w:szCs w:val="16"/>
      </w:rPr>
    </w:pPr>
    <w:r>
      <w:rPr>
        <w:rFonts w:ascii="Arial" w:eastAsia="Arial" w:hAnsi="Arial" w:cs="Arial"/>
        <w:color w:val="000000"/>
        <w:sz w:val="16"/>
        <w:szCs w:val="16"/>
      </w:rPr>
      <w:t xml:space="preserve">Nuray Güler, +49 (0)177 503 76 53 </w:t>
    </w:r>
  </w:p>
  <w:p w14:paraId="348A9C04" w14:textId="77777777" w:rsidR="005D62C6" w:rsidRDefault="001162B0">
    <w:pPr>
      <w:pBdr>
        <w:top w:val="nil"/>
        <w:left w:val="nil"/>
        <w:bottom w:val="nil"/>
        <w:right w:val="nil"/>
        <w:between w:val="nil"/>
      </w:pBdr>
      <w:tabs>
        <w:tab w:val="center" w:pos="4536"/>
        <w:tab w:val="right" w:pos="9072"/>
      </w:tabs>
      <w:jc w:val="center"/>
      <w:rPr>
        <w:color w:val="000000"/>
      </w:rPr>
    </w:pPr>
    <w:hyperlink r:id="rId1">
      <w:r>
        <w:rPr>
          <w:rFonts w:ascii="Arial" w:eastAsia="Arial" w:hAnsi="Arial" w:cs="Arial"/>
          <w:color w:val="0563C1"/>
          <w:sz w:val="16"/>
          <w:szCs w:val="16"/>
          <w:u w:val="single"/>
        </w:rPr>
        <w:t>n.gueler@primo-pr.com</w:t>
      </w:r>
    </w:hyperlink>
    <w:r>
      <w:rPr>
        <w:rFonts w:ascii="Arial" w:eastAsia="Arial" w:hAnsi="Arial" w:cs="Arial"/>
        <w:color w:val="0563C1"/>
        <w:sz w:val="16"/>
        <w:szCs w:val="16"/>
        <w:u w:val="single"/>
      </w:rPr>
      <w:t xml:space="preserve"> - </w:t>
    </w:r>
    <w:hyperlink r:id="rId2">
      <w:r>
        <w:rPr>
          <w:rFonts w:ascii="Arial" w:eastAsia="Arial" w:hAnsi="Arial" w:cs="Arial"/>
          <w:color w:val="0563C1"/>
          <w:sz w:val="16"/>
          <w:szCs w:val="16"/>
          <w:u w:val="single"/>
        </w:rPr>
        <w:t>www.primo-pr.com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8AE09A" w14:textId="77777777" w:rsidR="00160A37" w:rsidRDefault="00160A37">
      <w:r>
        <w:separator/>
      </w:r>
    </w:p>
  </w:footnote>
  <w:footnote w:type="continuationSeparator" w:id="0">
    <w:p w14:paraId="266BD0C0" w14:textId="77777777" w:rsidR="00160A37" w:rsidRDefault="00160A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085E7" w14:textId="77777777" w:rsidR="005D62C6" w:rsidRDefault="001162B0">
    <w:pPr>
      <w:pBdr>
        <w:top w:val="nil"/>
        <w:left w:val="nil"/>
        <w:bottom w:val="nil"/>
        <w:right w:val="nil"/>
        <w:between w:val="nil"/>
      </w:pBdr>
      <w:tabs>
        <w:tab w:val="center" w:pos="4536"/>
        <w:tab w:val="right" w:pos="9072"/>
      </w:tabs>
      <w:rPr>
        <w:color w:val="000000"/>
      </w:rPr>
    </w:pPr>
    <w:r>
      <w:rPr>
        <w:noProof/>
        <w:color w:val="000000"/>
      </w:rPr>
      <w:drawing>
        <wp:inline distT="0" distB="0" distL="0" distR="0" wp14:anchorId="2F04D9B6" wp14:editId="6820ED9C">
          <wp:extent cx="1531913" cy="720000"/>
          <wp:effectExtent l="0" t="0" r="0" b="0"/>
          <wp:docPr id="1590897019" name="image1.png" descr="Ein Bild, das Symbol, Schrift, weiß, Grafike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Symbol, Schrift, weiß, Grafiken enthält.&#10;&#10;Automatisch generierte Beschreibung"/>
                  <pic:cNvPicPr preferRelativeResize="0"/>
                </pic:nvPicPr>
                <pic:blipFill>
                  <a:blip r:embed="rId1"/>
                  <a:srcRect/>
                  <a:stretch>
                    <a:fillRect/>
                  </a:stretch>
                </pic:blipFill>
                <pic:spPr>
                  <a:xfrm>
                    <a:off x="0" y="0"/>
                    <a:ext cx="1531913" cy="720000"/>
                  </a:xfrm>
                  <a:prstGeom prst="rect">
                    <a:avLst/>
                  </a:prstGeom>
                  <a:ln/>
                </pic:spPr>
              </pic:pic>
            </a:graphicData>
          </a:graphic>
        </wp:inline>
      </w:drawing>
    </w:r>
  </w:p>
  <w:p w14:paraId="3B4DA312" w14:textId="77777777" w:rsidR="005D62C6" w:rsidRDefault="005D62C6">
    <w:pPr>
      <w:pBdr>
        <w:top w:val="nil"/>
        <w:left w:val="nil"/>
        <w:bottom w:val="nil"/>
        <w:right w:val="nil"/>
        <w:between w:val="nil"/>
      </w:pBdr>
      <w:tabs>
        <w:tab w:val="center" w:pos="4536"/>
        <w:tab w:val="right" w:pos="9072"/>
      </w:tabs>
      <w:rPr>
        <w:rFonts w:ascii="Arial" w:eastAsia="Arial" w:hAnsi="Arial" w:cs="Arial"/>
        <w:color w:val="000000"/>
        <w:sz w:val="28"/>
        <w:szCs w:val="28"/>
      </w:rPr>
    </w:pPr>
  </w:p>
  <w:p w14:paraId="2C75AD33" w14:textId="77777777" w:rsidR="005D62C6" w:rsidRDefault="001162B0">
    <w:pPr>
      <w:pBdr>
        <w:top w:val="nil"/>
        <w:left w:val="nil"/>
        <w:bottom w:val="nil"/>
        <w:right w:val="nil"/>
        <w:between w:val="nil"/>
      </w:pBdr>
      <w:tabs>
        <w:tab w:val="center" w:pos="4536"/>
        <w:tab w:val="right" w:pos="9072"/>
      </w:tabs>
      <w:rPr>
        <w:rFonts w:ascii="Arial" w:eastAsia="Arial" w:hAnsi="Arial" w:cs="Arial"/>
        <w:color w:val="000000"/>
        <w:sz w:val="28"/>
        <w:szCs w:val="28"/>
      </w:rPr>
    </w:pPr>
    <w:r>
      <w:rPr>
        <w:rFonts w:ascii="Arial" w:eastAsia="Arial" w:hAnsi="Arial" w:cs="Arial"/>
        <w:color w:val="000000"/>
        <w:sz w:val="28"/>
        <w:szCs w:val="28"/>
      </w:rPr>
      <w:t>PRESSEMELDUNG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716F3"/>
    <w:multiLevelType w:val="multilevel"/>
    <w:tmpl w:val="8C5AE1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5FE47B08"/>
    <w:multiLevelType w:val="multilevel"/>
    <w:tmpl w:val="841485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963579919">
    <w:abstractNumId w:val="0"/>
  </w:num>
  <w:num w:numId="2" w16cid:durableId="9685836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62C6"/>
    <w:rsid w:val="00000327"/>
    <w:rsid w:val="000053A2"/>
    <w:rsid w:val="0000667D"/>
    <w:rsid w:val="00006A3D"/>
    <w:rsid w:val="000108E1"/>
    <w:rsid w:val="000109E2"/>
    <w:rsid w:val="000156AA"/>
    <w:rsid w:val="0002145E"/>
    <w:rsid w:val="00022528"/>
    <w:rsid w:val="000367CE"/>
    <w:rsid w:val="00041DEF"/>
    <w:rsid w:val="000427C2"/>
    <w:rsid w:val="00042DAA"/>
    <w:rsid w:val="00046A6B"/>
    <w:rsid w:val="0005093C"/>
    <w:rsid w:val="00051E00"/>
    <w:rsid w:val="00060AC6"/>
    <w:rsid w:val="00063113"/>
    <w:rsid w:val="000637DB"/>
    <w:rsid w:val="00075100"/>
    <w:rsid w:val="00081635"/>
    <w:rsid w:val="000829AE"/>
    <w:rsid w:val="00083B09"/>
    <w:rsid w:val="0008485A"/>
    <w:rsid w:val="0008718E"/>
    <w:rsid w:val="000A3D1B"/>
    <w:rsid w:val="000A53C6"/>
    <w:rsid w:val="000A6131"/>
    <w:rsid w:val="000A72E9"/>
    <w:rsid w:val="000B1888"/>
    <w:rsid w:val="000B6774"/>
    <w:rsid w:val="000C499F"/>
    <w:rsid w:val="000C7BBC"/>
    <w:rsid w:val="000D0A5A"/>
    <w:rsid w:val="000D2ED1"/>
    <w:rsid w:val="000D6818"/>
    <w:rsid w:val="000E7CEB"/>
    <w:rsid w:val="000F2554"/>
    <w:rsid w:val="000F5F7C"/>
    <w:rsid w:val="000F731C"/>
    <w:rsid w:val="00110A9E"/>
    <w:rsid w:val="00110C5F"/>
    <w:rsid w:val="001162B0"/>
    <w:rsid w:val="00123428"/>
    <w:rsid w:val="00124C78"/>
    <w:rsid w:val="001275F2"/>
    <w:rsid w:val="00127EB7"/>
    <w:rsid w:val="00132E6F"/>
    <w:rsid w:val="00133F9D"/>
    <w:rsid w:val="00141A00"/>
    <w:rsid w:val="00142788"/>
    <w:rsid w:val="00142E81"/>
    <w:rsid w:val="00155F5D"/>
    <w:rsid w:val="00160A37"/>
    <w:rsid w:val="001877D1"/>
    <w:rsid w:val="00194760"/>
    <w:rsid w:val="00197EFD"/>
    <w:rsid w:val="001A7B6E"/>
    <w:rsid w:val="001B7F05"/>
    <w:rsid w:val="001D06CE"/>
    <w:rsid w:val="001D2E3C"/>
    <w:rsid w:val="001D3EB7"/>
    <w:rsid w:val="001D634A"/>
    <w:rsid w:val="001D6D4C"/>
    <w:rsid w:val="001F6EA3"/>
    <w:rsid w:val="00230550"/>
    <w:rsid w:val="00234E17"/>
    <w:rsid w:val="002436E6"/>
    <w:rsid w:val="0025358F"/>
    <w:rsid w:val="0025769D"/>
    <w:rsid w:val="002604BA"/>
    <w:rsid w:val="00261E34"/>
    <w:rsid w:val="00271F80"/>
    <w:rsid w:val="00275796"/>
    <w:rsid w:val="00282C1B"/>
    <w:rsid w:val="00291C03"/>
    <w:rsid w:val="00293270"/>
    <w:rsid w:val="002979D2"/>
    <w:rsid w:val="002B3551"/>
    <w:rsid w:val="002C1F7E"/>
    <w:rsid w:val="002C20D8"/>
    <w:rsid w:val="002D67DE"/>
    <w:rsid w:val="002F1D99"/>
    <w:rsid w:val="002F3A23"/>
    <w:rsid w:val="002F7AAB"/>
    <w:rsid w:val="003430D5"/>
    <w:rsid w:val="00344094"/>
    <w:rsid w:val="00344B85"/>
    <w:rsid w:val="00346722"/>
    <w:rsid w:val="00346DA9"/>
    <w:rsid w:val="00357D4B"/>
    <w:rsid w:val="00362CC7"/>
    <w:rsid w:val="003634F8"/>
    <w:rsid w:val="00363A49"/>
    <w:rsid w:val="00375EFD"/>
    <w:rsid w:val="00381742"/>
    <w:rsid w:val="003819C8"/>
    <w:rsid w:val="00385190"/>
    <w:rsid w:val="00385AB0"/>
    <w:rsid w:val="00387430"/>
    <w:rsid w:val="00396C95"/>
    <w:rsid w:val="003A4361"/>
    <w:rsid w:val="003B443B"/>
    <w:rsid w:val="003B615E"/>
    <w:rsid w:val="003B6B82"/>
    <w:rsid w:val="003C5386"/>
    <w:rsid w:val="003D0EA6"/>
    <w:rsid w:val="003D3D43"/>
    <w:rsid w:val="003E002C"/>
    <w:rsid w:val="003F2706"/>
    <w:rsid w:val="00402724"/>
    <w:rsid w:val="00403452"/>
    <w:rsid w:val="00404F63"/>
    <w:rsid w:val="00413789"/>
    <w:rsid w:val="004139D1"/>
    <w:rsid w:val="00417192"/>
    <w:rsid w:val="00421105"/>
    <w:rsid w:val="004225C5"/>
    <w:rsid w:val="00431FF0"/>
    <w:rsid w:val="00436800"/>
    <w:rsid w:val="00437C95"/>
    <w:rsid w:val="0045112A"/>
    <w:rsid w:val="0045149F"/>
    <w:rsid w:val="00452154"/>
    <w:rsid w:val="0046299F"/>
    <w:rsid w:val="00464CF0"/>
    <w:rsid w:val="004712FF"/>
    <w:rsid w:val="0048004C"/>
    <w:rsid w:val="0048127A"/>
    <w:rsid w:val="0048791C"/>
    <w:rsid w:val="004910E4"/>
    <w:rsid w:val="004973FD"/>
    <w:rsid w:val="004A0250"/>
    <w:rsid w:val="004A0C7F"/>
    <w:rsid w:val="004A12BB"/>
    <w:rsid w:val="004A417D"/>
    <w:rsid w:val="004A428D"/>
    <w:rsid w:val="004A66C0"/>
    <w:rsid w:val="004A6A0F"/>
    <w:rsid w:val="004B4E4B"/>
    <w:rsid w:val="004B5FE2"/>
    <w:rsid w:val="004B6591"/>
    <w:rsid w:val="004C5406"/>
    <w:rsid w:val="004C61ED"/>
    <w:rsid w:val="004D03B6"/>
    <w:rsid w:val="004D21E8"/>
    <w:rsid w:val="004E6347"/>
    <w:rsid w:val="004F01EC"/>
    <w:rsid w:val="004F3A6D"/>
    <w:rsid w:val="00500649"/>
    <w:rsid w:val="00501344"/>
    <w:rsid w:val="00501D00"/>
    <w:rsid w:val="005053EC"/>
    <w:rsid w:val="0050784D"/>
    <w:rsid w:val="005120FE"/>
    <w:rsid w:val="00513AD9"/>
    <w:rsid w:val="00523549"/>
    <w:rsid w:val="005336A5"/>
    <w:rsid w:val="00546A7F"/>
    <w:rsid w:val="0055061D"/>
    <w:rsid w:val="005553E9"/>
    <w:rsid w:val="00574E44"/>
    <w:rsid w:val="005829F1"/>
    <w:rsid w:val="005837A1"/>
    <w:rsid w:val="00585CE4"/>
    <w:rsid w:val="00587044"/>
    <w:rsid w:val="005A1B19"/>
    <w:rsid w:val="005A254C"/>
    <w:rsid w:val="005B2AEA"/>
    <w:rsid w:val="005B4A6F"/>
    <w:rsid w:val="005C1997"/>
    <w:rsid w:val="005C21B5"/>
    <w:rsid w:val="005C6322"/>
    <w:rsid w:val="005D0030"/>
    <w:rsid w:val="005D6201"/>
    <w:rsid w:val="005D62C6"/>
    <w:rsid w:val="005D7D95"/>
    <w:rsid w:val="005E154C"/>
    <w:rsid w:val="005E5300"/>
    <w:rsid w:val="005E6F76"/>
    <w:rsid w:val="005F75B9"/>
    <w:rsid w:val="005F7F70"/>
    <w:rsid w:val="00604C8A"/>
    <w:rsid w:val="00604FFB"/>
    <w:rsid w:val="006051BA"/>
    <w:rsid w:val="006100AC"/>
    <w:rsid w:val="00611881"/>
    <w:rsid w:val="00616F08"/>
    <w:rsid w:val="00623F9B"/>
    <w:rsid w:val="00630973"/>
    <w:rsid w:val="00640C9A"/>
    <w:rsid w:val="006447DC"/>
    <w:rsid w:val="00645B2E"/>
    <w:rsid w:val="00654FA5"/>
    <w:rsid w:val="00661C2C"/>
    <w:rsid w:val="00665C7F"/>
    <w:rsid w:val="006717C3"/>
    <w:rsid w:val="006818ED"/>
    <w:rsid w:val="00681AB7"/>
    <w:rsid w:val="00696E76"/>
    <w:rsid w:val="006A650C"/>
    <w:rsid w:val="006B1289"/>
    <w:rsid w:val="006B2DFA"/>
    <w:rsid w:val="006D28F7"/>
    <w:rsid w:val="006D4FA8"/>
    <w:rsid w:val="006E7508"/>
    <w:rsid w:val="006F7145"/>
    <w:rsid w:val="006F7CAE"/>
    <w:rsid w:val="007055A9"/>
    <w:rsid w:val="00711C96"/>
    <w:rsid w:val="007120DF"/>
    <w:rsid w:val="007138FE"/>
    <w:rsid w:val="0072101B"/>
    <w:rsid w:val="00722877"/>
    <w:rsid w:val="00724962"/>
    <w:rsid w:val="00724C0B"/>
    <w:rsid w:val="00724EEF"/>
    <w:rsid w:val="00725C47"/>
    <w:rsid w:val="00734D3D"/>
    <w:rsid w:val="00741240"/>
    <w:rsid w:val="00747071"/>
    <w:rsid w:val="0075072F"/>
    <w:rsid w:val="00755C36"/>
    <w:rsid w:val="00757AAC"/>
    <w:rsid w:val="00761512"/>
    <w:rsid w:val="00772A83"/>
    <w:rsid w:val="00793448"/>
    <w:rsid w:val="007A5237"/>
    <w:rsid w:val="007A6871"/>
    <w:rsid w:val="007B0D89"/>
    <w:rsid w:val="007B2353"/>
    <w:rsid w:val="007B26EF"/>
    <w:rsid w:val="007C1ED8"/>
    <w:rsid w:val="007C2B05"/>
    <w:rsid w:val="007C3E2C"/>
    <w:rsid w:val="007C5917"/>
    <w:rsid w:val="007D31A7"/>
    <w:rsid w:val="007D5D55"/>
    <w:rsid w:val="007E2206"/>
    <w:rsid w:val="007E3095"/>
    <w:rsid w:val="007F09D4"/>
    <w:rsid w:val="007F1B05"/>
    <w:rsid w:val="007F38D9"/>
    <w:rsid w:val="007F647E"/>
    <w:rsid w:val="007F71C4"/>
    <w:rsid w:val="00804F2D"/>
    <w:rsid w:val="00806140"/>
    <w:rsid w:val="0081741D"/>
    <w:rsid w:val="0082215B"/>
    <w:rsid w:val="008258F0"/>
    <w:rsid w:val="0084410A"/>
    <w:rsid w:val="00854BFB"/>
    <w:rsid w:val="00856B38"/>
    <w:rsid w:val="00856EF0"/>
    <w:rsid w:val="008609C1"/>
    <w:rsid w:val="00870897"/>
    <w:rsid w:val="00870C44"/>
    <w:rsid w:val="008717C5"/>
    <w:rsid w:val="0087267A"/>
    <w:rsid w:val="00881E0A"/>
    <w:rsid w:val="00884C22"/>
    <w:rsid w:val="00886222"/>
    <w:rsid w:val="0089034B"/>
    <w:rsid w:val="00896089"/>
    <w:rsid w:val="008B0D8B"/>
    <w:rsid w:val="008C4E92"/>
    <w:rsid w:val="008C7829"/>
    <w:rsid w:val="008D5419"/>
    <w:rsid w:val="008E2500"/>
    <w:rsid w:val="008E37BB"/>
    <w:rsid w:val="008E4CAC"/>
    <w:rsid w:val="008E60A8"/>
    <w:rsid w:val="008F36AC"/>
    <w:rsid w:val="008F4BA1"/>
    <w:rsid w:val="008F6A84"/>
    <w:rsid w:val="0090288C"/>
    <w:rsid w:val="00915E79"/>
    <w:rsid w:val="00921504"/>
    <w:rsid w:val="0092713A"/>
    <w:rsid w:val="009413AB"/>
    <w:rsid w:val="009426EC"/>
    <w:rsid w:val="0095043A"/>
    <w:rsid w:val="009562F1"/>
    <w:rsid w:val="0095701A"/>
    <w:rsid w:val="0096454A"/>
    <w:rsid w:val="00974B74"/>
    <w:rsid w:val="0097798B"/>
    <w:rsid w:val="009803CF"/>
    <w:rsid w:val="009805A3"/>
    <w:rsid w:val="00980F05"/>
    <w:rsid w:val="00997099"/>
    <w:rsid w:val="009A15DB"/>
    <w:rsid w:val="009A6012"/>
    <w:rsid w:val="009A77D7"/>
    <w:rsid w:val="009B6675"/>
    <w:rsid w:val="009C098B"/>
    <w:rsid w:val="009C1B07"/>
    <w:rsid w:val="009C267A"/>
    <w:rsid w:val="009C61BC"/>
    <w:rsid w:val="009D4C3E"/>
    <w:rsid w:val="009D4E36"/>
    <w:rsid w:val="009D72DE"/>
    <w:rsid w:val="009E03DE"/>
    <w:rsid w:val="009E1058"/>
    <w:rsid w:val="009F39E2"/>
    <w:rsid w:val="00A0490A"/>
    <w:rsid w:val="00A11F00"/>
    <w:rsid w:val="00A1499F"/>
    <w:rsid w:val="00A15C83"/>
    <w:rsid w:val="00A4319F"/>
    <w:rsid w:val="00A52A0D"/>
    <w:rsid w:val="00A564BE"/>
    <w:rsid w:val="00A613AD"/>
    <w:rsid w:val="00A70B1F"/>
    <w:rsid w:val="00A83A87"/>
    <w:rsid w:val="00A9008D"/>
    <w:rsid w:val="00A926D0"/>
    <w:rsid w:val="00A93DAD"/>
    <w:rsid w:val="00AC1092"/>
    <w:rsid w:val="00AC22B0"/>
    <w:rsid w:val="00AC3180"/>
    <w:rsid w:val="00AC36CE"/>
    <w:rsid w:val="00AC6CEB"/>
    <w:rsid w:val="00AC78A2"/>
    <w:rsid w:val="00AD51B8"/>
    <w:rsid w:val="00AD6382"/>
    <w:rsid w:val="00AD7642"/>
    <w:rsid w:val="00AE20F8"/>
    <w:rsid w:val="00AE5742"/>
    <w:rsid w:val="00AF2549"/>
    <w:rsid w:val="00B05460"/>
    <w:rsid w:val="00B07A08"/>
    <w:rsid w:val="00B213BF"/>
    <w:rsid w:val="00B23BA6"/>
    <w:rsid w:val="00B27490"/>
    <w:rsid w:val="00B32B40"/>
    <w:rsid w:val="00B3693A"/>
    <w:rsid w:val="00B43369"/>
    <w:rsid w:val="00B442CD"/>
    <w:rsid w:val="00B45955"/>
    <w:rsid w:val="00B54A1F"/>
    <w:rsid w:val="00B645F4"/>
    <w:rsid w:val="00B748EB"/>
    <w:rsid w:val="00B75576"/>
    <w:rsid w:val="00B7728C"/>
    <w:rsid w:val="00B8725A"/>
    <w:rsid w:val="00B929AC"/>
    <w:rsid w:val="00B972D7"/>
    <w:rsid w:val="00BB2E30"/>
    <w:rsid w:val="00BB5597"/>
    <w:rsid w:val="00BC5B4C"/>
    <w:rsid w:val="00BE3410"/>
    <w:rsid w:val="00BF2A7B"/>
    <w:rsid w:val="00BF3014"/>
    <w:rsid w:val="00BF7301"/>
    <w:rsid w:val="00C21DF9"/>
    <w:rsid w:val="00C24738"/>
    <w:rsid w:val="00C27D44"/>
    <w:rsid w:val="00C4085C"/>
    <w:rsid w:val="00C4748D"/>
    <w:rsid w:val="00C52EFC"/>
    <w:rsid w:val="00C57249"/>
    <w:rsid w:val="00C92082"/>
    <w:rsid w:val="00CA10CA"/>
    <w:rsid w:val="00CA147B"/>
    <w:rsid w:val="00CA5707"/>
    <w:rsid w:val="00CA61D0"/>
    <w:rsid w:val="00CB71F0"/>
    <w:rsid w:val="00CC0797"/>
    <w:rsid w:val="00CD50F4"/>
    <w:rsid w:val="00CE415E"/>
    <w:rsid w:val="00CE5B35"/>
    <w:rsid w:val="00CF2867"/>
    <w:rsid w:val="00D15D53"/>
    <w:rsid w:val="00D16D18"/>
    <w:rsid w:val="00D31A77"/>
    <w:rsid w:val="00D331E1"/>
    <w:rsid w:val="00D43079"/>
    <w:rsid w:val="00D5009C"/>
    <w:rsid w:val="00D51410"/>
    <w:rsid w:val="00D528C8"/>
    <w:rsid w:val="00D52DBA"/>
    <w:rsid w:val="00D5497B"/>
    <w:rsid w:val="00D64D7F"/>
    <w:rsid w:val="00D65048"/>
    <w:rsid w:val="00D66EE8"/>
    <w:rsid w:val="00D811B1"/>
    <w:rsid w:val="00D86FCD"/>
    <w:rsid w:val="00D90616"/>
    <w:rsid w:val="00D92028"/>
    <w:rsid w:val="00D926F1"/>
    <w:rsid w:val="00D93C58"/>
    <w:rsid w:val="00DA4F6C"/>
    <w:rsid w:val="00DA650E"/>
    <w:rsid w:val="00DB62EC"/>
    <w:rsid w:val="00DC03D3"/>
    <w:rsid w:val="00DC4FA3"/>
    <w:rsid w:val="00DD2AE7"/>
    <w:rsid w:val="00DD4A94"/>
    <w:rsid w:val="00DD55B9"/>
    <w:rsid w:val="00DE5E07"/>
    <w:rsid w:val="00DF163F"/>
    <w:rsid w:val="00E11809"/>
    <w:rsid w:val="00E1600C"/>
    <w:rsid w:val="00E32374"/>
    <w:rsid w:val="00E32941"/>
    <w:rsid w:val="00E3294C"/>
    <w:rsid w:val="00E34FD5"/>
    <w:rsid w:val="00E3547C"/>
    <w:rsid w:val="00E43838"/>
    <w:rsid w:val="00E531B1"/>
    <w:rsid w:val="00E55BEC"/>
    <w:rsid w:val="00E579C5"/>
    <w:rsid w:val="00E60D82"/>
    <w:rsid w:val="00E6139F"/>
    <w:rsid w:val="00E617C4"/>
    <w:rsid w:val="00E61830"/>
    <w:rsid w:val="00E619C1"/>
    <w:rsid w:val="00E672B7"/>
    <w:rsid w:val="00E714CA"/>
    <w:rsid w:val="00E74C8E"/>
    <w:rsid w:val="00E828CF"/>
    <w:rsid w:val="00E860BF"/>
    <w:rsid w:val="00E90A86"/>
    <w:rsid w:val="00E911DE"/>
    <w:rsid w:val="00E97D37"/>
    <w:rsid w:val="00EB0C8A"/>
    <w:rsid w:val="00EB3880"/>
    <w:rsid w:val="00EE0C6F"/>
    <w:rsid w:val="00EF3FF8"/>
    <w:rsid w:val="00EF601C"/>
    <w:rsid w:val="00F10B4A"/>
    <w:rsid w:val="00F2131D"/>
    <w:rsid w:val="00F22769"/>
    <w:rsid w:val="00F26990"/>
    <w:rsid w:val="00F30112"/>
    <w:rsid w:val="00F33EB6"/>
    <w:rsid w:val="00F3659D"/>
    <w:rsid w:val="00F41097"/>
    <w:rsid w:val="00F4260C"/>
    <w:rsid w:val="00F43F63"/>
    <w:rsid w:val="00F46EC4"/>
    <w:rsid w:val="00F64635"/>
    <w:rsid w:val="00F82EDB"/>
    <w:rsid w:val="00F8448A"/>
    <w:rsid w:val="00F84CFA"/>
    <w:rsid w:val="00F870D6"/>
    <w:rsid w:val="00FA171F"/>
    <w:rsid w:val="00FA3154"/>
    <w:rsid w:val="00FA4FC5"/>
    <w:rsid w:val="00FB0062"/>
    <w:rsid w:val="00FB19F1"/>
    <w:rsid w:val="00FB2629"/>
    <w:rsid w:val="00FB3488"/>
    <w:rsid w:val="00FB3ECC"/>
    <w:rsid w:val="00FB7374"/>
    <w:rsid w:val="00FC063D"/>
    <w:rsid w:val="00FC27FC"/>
    <w:rsid w:val="00FC34F1"/>
    <w:rsid w:val="00FC352A"/>
    <w:rsid w:val="00FC5C87"/>
    <w:rsid w:val="00FD610B"/>
    <w:rsid w:val="00FE1258"/>
    <w:rsid w:val="0AF6ED28"/>
    <w:rsid w:val="367405C4"/>
    <w:rsid w:val="3B9ADEA8"/>
    <w:rsid w:val="72B6DFE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438F4"/>
  <w15:docId w15:val="{123976F5-AFAA-4056-A892-D33B022E1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40"/>
      <w:outlineLvl w:val="1"/>
    </w:pPr>
    <w:rPr>
      <w:color w:val="2F5496"/>
      <w:sz w:val="26"/>
      <w:szCs w:val="26"/>
    </w:rPr>
  </w:style>
  <w:style w:type="paragraph" w:styleId="berschrift3">
    <w:name w:val="heading 3"/>
    <w:basedOn w:val="Standard"/>
    <w:next w:val="Standard"/>
    <w:uiPriority w:val="9"/>
    <w:semiHidden/>
    <w:unhideWhenUsed/>
    <w:qFormat/>
    <w:pPr>
      <w:outlineLvl w:val="2"/>
    </w:pPr>
    <w:rPr>
      <w:rFonts w:ascii="Times New Roman" w:eastAsia="Times New Roman" w:hAnsi="Times New Roman" w:cs="Times New Roman"/>
      <w:b/>
      <w:sz w:val="27"/>
      <w:szCs w:val="27"/>
    </w:rPr>
  </w:style>
  <w:style w:type="paragraph" w:styleId="berschrift4">
    <w:name w:val="heading 4"/>
    <w:basedOn w:val="Standard"/>
    <w:next w:val="Standard"/>
    <w:uiPriority w:val="9"/>
    <w:semiHidden/>
    <w:unhideWhenUsed/>
    <w:qFormat/>
    <w:pPr>
      <w:keepNext/>
      <w:keepLines/>
      <w:spacing w:before="240" w:after="40"/>
      <w:outlineLvl w:val="3"/>
    </w:pPr>
    <w:rPr>
      <w:b/>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berarbeitung">
    <w:name w:val="Revision"/>
    <w:hidden/>
    <w:uiPriority w:val="99"/>
    <w:semiHidden/>
    <w:rsid w:val="009B6675"/>
  </w:style>
  <w:style w:type="paragraph" w:styleId="Kommentarthema">
    <w:name w:val="annotation subject"/>
    <w:basedOn w:val="Kommentartext"/>
    <w:next w:val="Kommentartext"/>
    <w:link w:val="KommentarthemaZchn"/>
    <w:uiPriority w:val="99"/>
    <w:semiHidden/>
    <w:unhideWhenUsed/>
    <w:rsid w:val="00FE1258"/>
    <w:rPr>
      <w:b/>
      <w:bCs/>
    </w:rPr>
  </w:style>
  <w:style w:type="character" w:customStyle="1" w:styleId="KommentarthemaZchn">
    <w:name w:val="Kommentarthema Zchn"/>
    <w:basedOn w:val="KommentartextZchn"/>
    <w:link w:val="Kommentarthema"/>
    <w:uiPriority w:val="99"/>
    <w:semiHidden/>
    <w:rsid w:val="00FE1258"/>
    <w:rPr>
      <w:b/>
      <w:bCs/>
      <w:sz w:val="20"/>
      <w:szCs w:val="20"/>
    </w:rPr>
  </w:style>
  <w:style w:type="paragraph" w:styleId="Kopfzeile">
    <w:name w:val="header"/>
    <w:basedOn w:val="Standard"/>
    <w:link w:val="KopfzeileZchn"/>
    <w:uiPriority w:val="99"/>
    <w:semiHidden/>
    <w:unhideWhenUsed/>
    <w:rsid w:val="0090288C"/>
    <w:pPr>
      <w:tabs>
        <w:tab w:val="center" w:pos="4680"/>
        <w:tab w:val="right" w:pos="9360"/>
      </w:tabs>
    </w:pPr>
  </w:style>
  <w:style w:type="character" w:customStyle="1" w:styleId="KopfzeileZchn">
    <w:name w:val="Kopfzeile Zchn"/>
    <w:basedOn w:val="Absatz-Standardschriftart"/>
    <w:link w:val="Kopfzeile"/>
    <w:uiPriority w:val="99"/>
    <w:semiHidden/>
    <w:rsid w:val="0090288C"/>
  </w:style>
  <w:style w:type="paragraph" w:styleId="Fuzeile">
    <w:name w:val="footer"/>
    <w:basedOn w:val="Standard"/>
    <w:link w:val="FuzeileZchn"/>
    <w:uiPriority w:val="99"/>
    <w:semiHidden/>
    <w:unhideWhenUsed/>
    <w:rsid w:val="0090288C"/>
    <w:pPr>
      <w:tabs>
        <w:tab w:val="center" w:pos="4680"/>
        <w:tab w:val="right" w:pos="9360"/>
      </w:tabs>
    </w:pPr>
  </w:style>
  <w:style w:type="character" w:customStyle="1" w:styleId="FuzeileZchn">
    <w:name w:val="Fußzeile Zchn"/>
    <w:basedOn w:val="Absatz-Standardschriftart"/>
    <w:link w:val="Fuzeile"/>
    <w:uiPriority w:val="99"/>
    <w:semiHidden/>
    <w:rsid w:val="0090288C"/>
  </w:style>
  <w:style w:type="character" w:styleId="Hyperlink">
    <w:name w:val="Hyperlink"/>
    <w:basedOn w:val="Absatz-Standardschriftart"/>
    <w:uiPriority w:val="99"/>
    <w:unhideWhenUsed/>
    <w:rsid w:val="00E60D82"/>
    <w:rPr>
      <w:color w:val="0000FF" w:themeColor="hyperlink"/>
      <w:u w:val="single"/>
    </w:rPr>
  </w:style>
  <w:style w:type="character" w:styleId="NichtaufgelsteErwhnung">
    <w:name w:val="Unresolved Mention"/>
    <w:basedOn w:val="Absatz-Standardschriftart"/>
    <w:uiPriority w:val="99"/>
    <w:semiHidden/>
    <w:unhideWhenUsed/>
    <w:rsid w:val="00E60D82"/>
    <w:rPr>
      <w:color w:val="605E5C"/>
      <w:shd w:val="clear" w:color="auto" w:fill="E1DFDD"/>
    </w:rPr>
  </w:style>
  <w:style w:type="character" w:styleId="BesuchterLink">
    <w:name w:val="FollowedHyperlink"/>
    <w:basedOn w:val="Absatz-Standardschriftart"/>
    <w:uiPriority w:val="99"/>
    <w:semiHidden/>
    <w:unhideWhenUsed/>
    <w:rsid w:val="003634F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6.png"/><Relationship Id="rId39" Type="http://schemas.openxmlformats.org/officeDocument/2006/relationships/hyperlink" Target="https://www.primo-pr.com/cms/upload/bildarchiv/event_hotels/108_ibis_PB33102_PIC4443-mod_-_highres.jpg" TargetMode="External"/><Relationship Id="rId21" Type="http://schemas.openxmlformats.org/officeDocument/2006/relationships/hyperlink" Target="http://www.eventhotels.com" TargetMode="External"/><Relationship Id="rId34" Type="http://schemas.openxmlformats.org/officeDocument/2006/relationships/image" Target="media/image10.png"/><Relationship Id="rId42" Type="http://schemas.openxmlformats.org/officeDocument/2006/relationships/image" Target="media/image14.png"/><Relationship Id="rId47" Type="http://schemas.openxmlformats.org/officeDocument/2006/relationships/hyperlink" Target="https://www.primo-pr.com/cms/upload/bildarchiv/event_hotels/041_ibis_PB33102_PIC4173-mod_-_highres.jpg" TargetMode="External"/><Relationship Id="rId50" Type="http://schemas.openxmlformats.org/officeDocument/2006/relationships/image" Target="media/image18.png"/><Relationship Id="rId55" Type="http://schemas.openxmlformats.org/officeDocument/2006/relationships/footer" Target="foot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www.primo-pr.com/de/bildarchiv/index.html?dir=event_hotels" TargetMode="External"/><Relationship Id="rId29" Type="http://schemas.openxmlformats.org/officeDocument/2006/relationships/hyperlink" Target="https://www.primo-pr.com/cms/upload/bildarchiv/event_hotels/114_ibis_PB33102_PIC4499_-_highres.jpg" TargetMode="Externa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hyperlink" Target="https://www.primo-pr.com/cms/upload/bildarchiv/event_hotels/099_ibis_PB33102_PIC4358_-_highres.jpg" TargetMode="External"/><Relationship Id="rId40" Type="http://schemas.openxmlformats.org/officeDocument/2006/relationships/image" Target="media/image13.png"/><Relationship Id="rId45" Type="http://schemas.openxmlformats.org/officeDocument/2006/relationships/hyperlink" Target="https://www.primo-pr.com/cms/upload/bildarchiv/event_hotels/088_ibis_PB33102_PIC3713_-_highres.jpg" TargetMode="External"/><Relationship Id="rId53" Type="http://schemas.openxmlformats.org/officeDocument/2006/relationships/header" Target="header1.xml"/><Relationship Id="rId5" Type="http://schemas.openxmlformats.org/officeDocument/2006/relationships/styles" Target="styles.xml"/><Relationship Id="rId19" Type="http://schemas.openxmlformats.org/officeDocument/2006/relationships/hyperlink" Target="https://drive.google.com/file/d/1s4Z88NXMFFOTRHhRoQuMqQ9ZcXzRr3kB/view?usp=sharin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primo-pr.com/cms/upload/bildarchiv/event_hotels/101_ibis_PB33102_PIC4377_-_highres.jpg" TargetMode="External"/><Relationship Id="rId22" Type="http://schemas.openxmlformats.org/officeDocument/2006/relationships/hyperlink" Target="https://drive.google.com/drive/folders/1tkt5dY7pP32xTe3c4nJO9BMrFf5-nCqP?usp=sharing" TargetMode="External"/><Relationship Id="rId27" Type="http://schemas.openxmlformats.org/officeDocument/2006/relationships/hyperlink" Target="https://www.primo-pr.com/cms/upload/bildarchiv/event_hotels/024_ibis_PB33102_PIC4122_-_highres.jpg" TargetMode="External"/><Relationship Id="rId30" Type="http://schemas.openxmlformats.org/officeDocument/2006/relationships/image" Target="media/image8.png"/><Relationship Id="rId35" Type="http://schemas.openxmlformats.org/officeDocument/2006/relationships/hyperlink" Target="https://www.primo-pr.com/cms/upload/bildarchiv/event_hotels/096_ibis_PB33102_PIC3761_-_highres.jpg" TargetMode="External"/><Relationship Id="rId43" Type="http://schemas.openxmlformats.org/officeDocument/2006/relationships/hyperlink" Target="https://www.primo-pr.com/cms/upload/bildarchiv/event_hotels/086_ibis_PB33102_PIC3703_-_highres.jpg" TargetMode="External"/><Relationship Id="rId48" Type="http://schemas.openxmlformats.org/officeDocument/2006/relationships/image" Target="media/image17.png"/><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https://www.primo-pr.com/cms/upload/bildarchiv/event_hotels/043_ibis_PB33102_PIC4199-mod_-_highres.jpg" TargetMode="External"/><Relationship Id="rId3" Type="http://schemas.openxmlformats.org/officeDocument/2006/relationships/customXml" Target="../customXml/item3.xml"/><Relationship Id="rId12" Type="http://schemas.openxmlformats.org/officeDocument/2006/relationships/hyperlink" Target="https://www.primo-pr.com/cms/upload/bildarchiv/event_hotels/031_ibis_PB33102_PIC4154_-_highres.jpg" TargetMode="External"/><Relationship Id="rId17" Type="http://schemas.openxmlformats.org/officeDocument/2006/relationships/hyperlink" Target="https://www.primo-pr.com/cms/upload/bildarchiv/event_hotels/Daniel_Handschick.png" TargetMode="External"/><Relationship Id="rId25" Type="http://schemas.openxmlformats.org/officeDocument/2006/relationships/hyperlink" Target="https://www.primo-pr.com/cms/upload/bildarchiv/event_hotels/035_ibis_PB33102_PIC3615_-_highres.jpg" TargetMode="External"/><Relationship Id="rId33" Type="http://schemas.openxmlformats.org/officeDocument/2006/relationships/hyperlink" Target="https://www.primo-pr.com/cms/upload/bildarchiv/event_hotels/082_ibis_PB33102_PIC3692_-_highres.jpg" TargetMode="External"/><Relationship Id="rId38" Type="http://schemas.openxmlformats.org/officeDocument/2006/relationships/image" Target="media/image12.png"/><Relationship Id="rId46" Type="http://schemas.openxmlformats.org/officeDocument/2006/relationships/image" Target="media/image16.png"/><Relationship Id="rId20" Type="http://schemas.openxmlformats.org/officeDocument/2006/relationships/hyperlink" Target="https://www.ibis-paderborn.de/" TargetMode="External"/><Relationship Id="rId41" Type="http://schemas.openxmlformats.org/officeDocument/2006/relationships/hyperlink" Target="https://www.primo-pr.com/cms/upload/bildarchiv/event_hotels/091_ibis_PB33102_PIC3731_-_highres.jpg"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s://www.primo-pr.com/cms/upload/bildarchiv/event_hotels/119_ibis_PB33102_PIC4529_-_highres.jpg" TargetMode="External"/><Relationship Id="rId28" Type="http://schemas.openxmlformats.org/officeDocument/2006/relationships/image" Target="media/image7.png"/><Relationship Id="rId36" Type="http://schemas.openxmlformats.org/officeDocument/2006/relationships/image" Target="media/image11.png"/><Relationship Id="rId49" Type="http://schemas.openxmlformats.org/officeDocument/2006/relationships/hyperlink" Target="https://www.primo-pr.com/cms/upload/bildarchiv/event_hotels/076_ibis_PB33102_PIC3678_-_highres.jpg" TargetMode="External"/><Relationship Id="rId57" Type="http://schemas.openxmlformats.org/officeDocument/2006/relationships/theme" Target="theme/theme1.xml"/><Relationship Id="rId10" Type="http://schemas.openxmlformats.org/officeDocument/2006/relationships/hyperlink" Target="https://www.primo-pr.com/cms/upload/bildarchiv/event_hotels/120_ibis_PB33102_PIC4538_-_highres.jpg" TargetMode="External"/><Relationship Id="rId31" Type="http://schemas.openxmlformats.org/officeDocument/2006/relationships/hyperlink" Target="https://www.primo-pr.com/cms/upload/bildarchiv/event_hotels/112_ibis_PB33102_PIC4489_-_highres.jpg" TargetMode="External"/><Relationship Id="rId44" Type="http://schemas.openxmlformats.org/officeDocument/2006/relationships/image" Target="media/image15.png"/><Relationship Id="rId52" Type="http://schemas.openxmlformats.org/officeDocument/2006/relationships/image" Target="media/image19.png"/></Relationships>
</file>

<file path=word/_rels/footer2.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93660f9-d7df-4131-b534-026eed175dc9" xsi:nil="true"/>
    <lcf76f155ced4ddcb4097134ff3c332f xmlns="d0efee1e-c781-4b05-895c-b87657d2049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4BEC86B05B054689C0483F0C2F7D98" ma:contentTypeVersion="10" ma:contentTypeDescription="Create a new document." ma:contentTypeScope="" ma:versionID="a710fb5895d54bfff0fcf10db089cede">
  <xsd:schema xmlns:xsd="http://www.w3.org/2001/XMLSchema" xmlns:xs="http://www.w3.org/2001/XMLSchema" xmlns:p="http://schemas.microsoft.com/office/2006/metadata/properties" xmlns:ns2="d0efee1e-c781-4b05-895c-b87657d20499" xmlns:ns3="a93660f9-d7df-4131-b534-026eed175dc9" targetNamespace="http://schemas.microsoft.com/office/2006/metadata/properties" ma:root="true" ma:fieldsID="c15e561537f2f3b8b8419fa14b34c357" ns2:_="" ns3:_="">
    <xsd:import namespace="d0efee1e-c781-4b05-895c-b87657d20499"/>
    <xsd:import namespace="a93660f9-d7df-4131-b534-026eed175d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0efee1e-c781-4b05-895c-b87657d204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e15a686-3751-429b-85e4-8cf01137e99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660f9-d7df-4131-b534-026eed175d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e6d20d0-949c-4a5c-aaf7-94f6a8f84ee8}" ma:internalName="TaxCatchAll" ma:showField="CatchAllData" ma:web="a93660f9-d7df-4131-b534-026eed175d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AD6BF3-3960-4680-B58B-666B9ACA3D76}">
  <ds:schemaRefs>
    <ds:schemaRef ds:uri="http://schemas.microsoft.com/office/2006/metadata/properties"/>
    <ds:schemaRef ds:uri="http://schemas.microsoft.com/office/infopath/2007/PartnerControls"/>
    <ds:schemaRef ds:uri="a93660f9-d7df-4131-b534-026eed175dc9"/>
    <ds:schemaRef ds:uri="d0efee1e-c781-4b05-895c-b87657d20499"/>
  </ds:schemaRefs>
</ds:datastoreItem>
</file>

<file path=customXml/itemProps2.xml><?xml version="1.0" encoding="utf-8"?>
<ds:datastoreItem xmlns:ds="http://schemas.openxmlformats.org/officeDocument/2006/customXml" ds:itemID="{14F04500-1768-4F0A-AFF1-7B574FD72E58}">
  <ds:schemaRefs>
    <ds:schemaRef ds:uri="http://schemas.microsoft.com/sharepoint/v3/contenttype/forms"/>
  </ds:schemaRefs>
</ds:datastoreItem>
</file>

<file path=customXml/itemProps3.xml><?xml version="1.0" encoding="utf-8"?>
<ds:datastoreItem xmlns:ds="http://schemas.openxmlformats.org/officeDocument/2006/customXml" ds:itemID="{F96B831E-B766-471B-9701-E7522ED153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0efee1e-c781-4b05-895c-b87657d20499"/>
    <ds:schemaRef ds:uri="a93660f9-d7df-4131-b534-026eed175d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1242</Words>
  <Characters>7081</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Bauer, Michael</dc:creator>
  <cp:keywords/>
  <cp:lastModifiedBy>Nuray Güler</cp:lastModifiedBy>
  <cp:revision>4</cp:revision>
  <cp:lastPrinted>2026-09-10T12:07:00Z</cp:lastPrinted>
  <dcterms:created xsi:type="dcterms:W3CDTF">2026-09-10T12:06:00Z</dcterms:created>
  <dcterms:modified xsi:type="dcterms:W3CDTF">2026-09-10T12:07:00Z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0x0101003B4BEC86B05B054689C0483F0C2F7D98</vt:lpwstr>
  </property>
  <property fmtid="{D5CDD505-2E9C-101B-9397-08002B2CF9AE}" pid="3" name="MediaServiceImageTags">
    <vt:lpwstr/>
  </property>
  <property fmtid="{D5CDD505-2E9C-101B-9397-08002B2CF9AE}" pid="4" name="docLang">
    <vt:lpwstr>de</vt:lpwstr>
  </property>
</Properties>
</file>